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AF740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20FDA5DE">
      <w:pPr>
        <w:spacing w:line="560" w:lineRule="exact"/>
        <w:jc w:val="both"/>
        <w:rPr>
          <w:rFonts w:hint="eastAsia" w:ascii="微软雅黑" w:hAnsi="微软雅黑" w:eastAsia="微软雅黑"/>
          <w:b/>
          <w:bCs/>
          <w:sz w:val="44"/>
          <w:szCs w:val="44"/>
          <w:lang w:val="en-US" w:eastAsia="zh-CN"/>
        </w:rPr>
      </w:pPr>
    </w:p>
    <w:p w14:paraId="5D1A6065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城乡社区高质量发展幸福家园行动</w:t>
      </w:r>
    </w:p>
    <w:p w14:paraId="71BC9B28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4"/>
          <w:szCs w:val="44"/>
        </w:rPr>
        <w:t>2026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年共建内容</w:t>
      </w:r>
    </w:p>
    <w:p w14:paraId="412C8096">
      <w:p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B992F4F">
      <w:p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推进城乡社区高质量发展，持续打造有温度、有活力、有内涵的幸福家园，按照“党建引领、政府搭台、社会协同、公众参与”原则，构建区（县）、街道（乡镇）、社区（村）三级共建体系，整合人才、物资、技术等资源，聚焦助力党建引领现代化社区服务与治理创新、全龄友好社区服务生态建设、产社融合与可持续发展三大方向，</w:t>
      </w:r>
      <w:r>
        <w:rPr>
          <w:rFonts w:hint="eastAsia" w:ascii="Times New Roman" w:hAnsi="Times New Roman" w:eastAsia="仿宋" w:cs="仿宋"/>
          <w:sz w:val="32"/>
          <w:szCs w:val="32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年共建内容如下。</w:t>
      </w:r>
    </w:p>
    <w:p w14:paraId="6EB8EB8C">
      <w:pPr>
        <w:spacing w:before="0" w:after="0" w:line="560" w:lineRule="exact"/>
        <w:ind w:firstLine="640" w:firstLineChars="200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Cs/>
          <w:sz w:val="32"/>
          <w:szCs w:val="32"/>
        </w:rPr>
        <w:t>一、助力党建引领现代化社区服务与治理能力提升</w:t>
      </w:r>
      <w:bookmarkEnd w:id="0"/>
    </w:p>
    <w:p w14:paraId="473151D2">
      <w:p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以党建为核心引擎，以数智化为技术支撑，以“党建+”服务基层提质增效，推动人工智能与社区服务深度融合，支持建设数智服务平台，打造多方协同、共建共治共享的基层发展新格局。</w:t>
      </w:r>
    </w:p>
    <w:p w14:paraId="4A1CB7C9">
      <w:pPr>
        <w:spacing w:before="0" w:after="0" w:line="560" w:lineRule="exact"/>
        <w:ind w:firstLine="643" w:firstLineChars="200"/>
        <w:jc w:val="left"/>
        <w:outlineLvl w:val="2"/>
        <w:rPr>
          <w:rFonts w:hint="eastAsia" w:ascii="楷体" w:hAnsi="楷体" w:eastAsia="楷体" w:cs="楷体"/>
          <w:b/>
          <w:bCs w:val="0"/>
          <w:sz w:val="32"/>
          <w:szCs w:val="32"/>
        </w:rPr>
      </w:pPr>
      <w:bookmarkStart w:id="1" w:name="heading_1"/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（一）“党建+”赋能基层提质增效</w:t>
      </w:r>
      <w:bookmarkEnd w:id="1"/>
    </w:p>
    <w:p w14:paraId="4AC37355">
      <w:p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围绕党建引领基层服务理论研究、品牌塑造、服务提升、模式变革，推进三级联动共建实践，培育特色服务品牌与创新案例，助力“一核多元”服务体系建设。</w:t>
      </w:r>
    </w:p>
    <w:p w14:paraId="472C7180">
      <w:pPr>
        <w:numPr>
          <w:ilvl w:val="0"/>
          <w:numId w:val="0"/>
        </w:num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深化党建理论研究与实践总结。</w:t>
      </w:r>
      <w:r>
        <w:rPr>
          <w:rFonts w:hint="eastAsia" w:ascii="仿宋" w:hAnsi="仿宋" w:eastAsia="仿宋" w:cs="仿宋"/>
          <w:sz w:val="32"/>
          <w:szCs w:val="32"/>
        </w:rPr>
        <w:t>围绕“党建+”基层服务融合机制申报相关课题，征集实践成果与工作法，汇编典型案例，提炼可复制、可推广的实践模式。</w:t>
      </w:r>
    </w:p>
    <w:p w14:paraId="0F0B0B60">
      <w:pPr>
        <w:numPr>
          <w:ilvl w:val="0"/>
          <w:numId w:val="0"/>
        </w:num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打造特色党建文化品牌。</w:t>
      </w:r>
      <w:r>
        <w:rPr>
          <w:rFonts w:hint="eastAsia" w:ascii="仿宋" w:hAnsi="仿宋" w:eastAsia="仿宋" w:cs="仿宋"/>
          <w:sz w:val="32"/>
          <w:szCs w:val="32"/>
        </w:rPr>
        <w:t>构建线上线下融合数智党建体系，打造“社区书记工作室”IP，形成“一室一品、一街一特”党建文化格局，提升品牌传播力与影响力。</w:t>
      </w:r>
    </w:p>
    <w:p w14:paraId="35C02D7B">
      <w:pPr>
        <w:numPr>
          <w:ilvl w:val="0"/>
          <w:numId w:val="0"/>
        </w:num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提升党建数智服务能力。</w:t>
      </w:r>
      <w:r>
        <w:rPr>
          <w:rFonts w:hint="eastAsia" w:ascii="仿宋" w:hAnsi="仿宋" w:eastAsia="仿宋" w:cs="仿宋"/>
          <w:sz w:val="32"/>
          <w:szCs w:val="32"/>
        </w:rPr>
        <w:t>开展党建数智服务专项培训，优化党员志愿服务机制，发挥党员先锋模范作用，营造“党员带头、群众参与”共治氛围。</w:t>
      </w:r>
    </w:p>
    <w:p w14:paraId="289D85BA">
      <w:pPr>
        <w:numPr>
          <w:ilvl w:val="0"/>
          <w:numId w:val="0"/>
        </w:num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创新社区品质服务模式。</w:t>
      </w:r>
      <w:r>
        <w:rPr>
          <w:rFonts w:hint="eastAsia" w:ascii="仿宋" w:hAnsi="仿宋" w:eastAsia="仿宋" w:cs="仿宋"/>
          <w:sz w:val="32"/>
          <w:szCs w:val="32"/>
        </w:rPr>
        <w:t>打造社区AI服务品牌，推进网格化管理数字化、居民议事数智化；完善社区慈善基金运营，开展公益项目创投；推广“物业+养老”“医养结合”模式，构建智慧养老服务生态。</w:t>
      </w:r>
    </w:p>
    <w:p w14:paraId="3E1FF355">
      <w:pPr>
        <w:numPr>
          <w:ilvl w:val="0"/>
          <w:numId w:val="0"/>
        </w:num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健全商居联动与城乡协同机制。</w:t>
      </w:r>
      <w:r>
        <w:rPr>
          <w:rFonts w:hint="eastAsia" w:ascii="仿宋" w:hAnsi="仿宋" w:eastAsia="仿宋" w:cs="仿宋"/>
          <w:sz w:val="32"/>
          <w:szCs w:val="32"/>
        </w:rPr>
        <w:t>建立商居协同积分激励体系，推动商户参与共建；推进城乡社区结对共建，促进服务经验互鉴、资源互通。</w:t>
      </w:r>
    </w:p>
    <w:p w14:paraId="6AC6D7A5">
      <w:pPr>
        <w:numPr>
          <w:ilvl w:val="0"/>
          <w:numId w:val="0"/>
        </w:num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强化成果推广与示范引领。</w:t>
      </w:r>
      <w:r>
        <w:rPr>
          <w:rFonts w:hint="eastAsia" w:ascii="仿宋" w:hAnsi="仿宋" w:eastAsia="仿宋" w:cs="仿宋"/>
          <w:sz w:val="32"/>
          <w:szCs w:val="32"/>
        </w:rPr>
        <w:t>发布幸福家园行动年度报告，宣介典型案例与社区书记工作法，汇集形成经验工具包；举办高端交流活动，开展“红动力·蓝引擎”社区万里行，推动优质项目落地街镇、村社。</w:t>
      </w:r>
    </w:p>
    <w:p w14:paraId="694BD7FD">
      <w:pPr>
        <w:spacing w:before="0" w:after="0" w:line="560" w:lineRule="exact"/>
        <w:ind w:firstLine="643" w:firstLineChars="200"/>
        <w:jc w:val="left"/>
        <w:outlineLvl w:val="2"/>
        <w:rPr>
          <w:rFonts w:hint="eastAsia" w:ascii="仿宋" w:hAnsi="仿宋" w:eastAsia="仿宋" w:cs="仿宋"/>
          <w:b/>
          <w:bCs w:val="0"/>
          <w:sz w:val="32"/>
          <w:szCs w:val="32"/>
        </w:rPr>
      </w:pPr>
      <w:bookmarkStart w:id="2" w:name="heading_2"/>
      <w:r>
        <w:rPr>
          <w:rFonts w:hint="eastAsia" w:ascii="仿宋" w:hAnsi="仿宋" w:eastAsia="仿宋" w:cs="仿宋"/>
          <w:b/>
          <w:bCs w:val="0"/>
          <w:sz w:val="32"/>
          <w:szCs w:val="32"/>
        </w:rPr>
        <w:t>（二）人工智能与数智服务共建</w:t>
      </w:r>
      <w:bookmarkEnd w:id="2"/>
    </w:p>
    <w:p w14:paraId="1DA9F947">
      <w:p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以人工智能技术为驱动，构建“云-边-端”数智服务新基建，打造社区智慧大脑智能体，实现服务数字化向智能化跃升。</w:t>
      </w:r>
    </w:p>
    <w:p w14:paraId="1CCCCFA5">
      <w:pPr>
        <w:numPr>
          <w:ilvl w:val="0"/>
          <w:numId w:val="0"/>
        </w:num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建设一体化数智中枢。</w:t>
      </w:r>
      <w:r>
        <w:rPr>
          <w:rFonts w:hint="eastAsia" w:ascii="仿宋" w:hAnsi="仿宋" w:eastAsia="仿宋" w:cs="仿宋"/>
          <w:sz w:val="32"/>
          <w:szCs w:val="32"/>
        </w:rPr>
        <w:t>搭建“数据中台+AI中台+业务中台”智能底座，统一算法、算力与模型支撑，实现资源集约化配置与智能化调度。</w:t>
      </w:r>
    </w:p>
    <w:p w14:paraId="78469EEA">
      <w:pPr>
        <w:numPr>
          <w:ilvl w:val="0"/>
          <w:numId w:val="0"/>
        </w:num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开发社区服务智能体。</w:t>
      </w:r>
      <w:r>
        <w:rPr>
          <w:rFonts w:hint="eastAsia" w:ascii="仿宋" w:hAnsi="仿宋" w:eastAsia="仿宋" w:cs="仿宋"/>
          <w:sz w:val="32"/>
          <w:szCs w:val="32"/>
        </w:rPr>
        <w:t>建设AI知识大脑、矛盾调解平台、智能服务引擎，集成政策解读、办事指南、智能问答、风险预警、法律咨询等功能，推动服务从“人找事”向“事找人”转变。</w:t>
      </w:r>
    </w:p>
    <w:p w14:paraId="484B7D21">
      <w:pPr>
        <w:numPr>
          <w:ilvl w:val="0"/>
          <w:numId w:val="0"/>
        </w:num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布设智能服务终端矩阵。</w:t>
      </w:r>
      <w:r>
        <w:rPr>
          <w:rFonts w:hint="eastAsia" w:ascii="仿宋" w:hAnsi="仿宋" w:eastAsia="仿宋" w:cs="仿宋"/>
          <w:sz w:val="32"/>
          <w:szCs w:val="32"/>
        </w:rPr>
        <w:t>在社区公共空间布设智能屏、自助终端、便民服务舱，打造</w:t>
      </w:r>
      <w:r>
        <w:rPr>
          <w:rFonts w:hint="eastAsia" w:ascii="Times New Roman" w:hAnsi="Times New Roman" w:eastAsia="仿宋" w:cs="仿宋"/>
          <w:sz w:val="32"/>
          <w:szCs w:val="32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小时不间断服务网络，延伸服务至居民家门口。</w:t>
      </w:r>
    </w:p>
    <w:p w14:paraId="130C3A3A">
      <w:pPr>
        <w:numPr>
          <w:ilvl w:val="0"/>
          <w:numId w:val="0"/>
        </w:num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构建数智资源一张网。</w:t>
      </w:r>
      <w:r>
        <w:rPr>
          <w:rFonts w:hint="eastAsia" w:ascii="仿宋" w:hAnsi="仿宋" w:eastAsia="仿宋" w:cs="仿宋"/>
          <w:sz w:val="32"/>
          <w:szCs w:val="32"/>
        </w:rPr>
        <w:t>统一数据标准，整合街镇、社区、物业、商户等数据，建设数字孪生基座，实现治理要素全域感知、动态监测。</w:t>
      </w:r>
    </w:p>
    <w:p w14:paraId="57227160">
      <w:pPr>
        <w:numPr>
          <w:ilvl w:val="0"/>
          <w:numId w:val="0"/>
        </w:num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完善技术标准与安全保障。</w:t>
      </w:r>
      <w:r>
        <w:rPr>
          <w:rFonts w:hint="eastAsia" w:ascii="仿宋" w:hAnsi="仿宋" w:eastAsia="仿宋" w:cs="仿宋"/>
          <w:sz w:val="32"/>
          <w:szCs w:val="32"/>
        </w:rPr>
        <w:t>制定数智化建设技术规范，强化隐私计算、数据加密、分级授权等安全机制；明确建设、运维、资金保障责任，确保系统合规、稳定、可持续运行。</w:t>
      </w:r>
    </w:p>
    <w:p w14:paraId="5F645374">
      <w:pPr>
        <w:spacing w:before="0" w:after="0" w:line="560" w:lineRule="exact"/>
        <w:ind w:firstLine="640" w:firstLineChars="200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  <w:bookmarkStart w:id="3" w:name="heading_3"/>
      <w:r>
        <w:rPr>
          <w:rFonts w:hint="eastAsia" w:ascii="黑体" w:hAnsi="黑体" w:eastAsia="黑体" w:cs="黑体"/>
          <w:bCs/>
          <w:sz w:val="32"/>
          <w:szCs w:val="32"/>
        </w:rPr>
        <w:t>二、全龄友好社区服务生态建设</w:t>
      </w:r>
      <w:bookmarkEnd w:id="3"/>
    </w:p>
    <w:p w14:paraId="26E27258">
      <w:p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坚持以人民为中心，聚焦“一老一小”等重点群体，以空间营造、服务供给、文化浸润、志愿协同为抓手，构建覆盖全生命周期、普惠均等的社区民生服务体系。</w:t>
      </w:r>
    </w:p>
    <w:p w14:paraId="58494E58">
      <w:pPr>
        <w:spacing w:before="0" w:after="0" w:line="560" w:lineRule="exact"/>
        <w:ind w:firstLine="643" w:firstLineChars="200"/>
        <w:jc w:val="left"/>
        <w:outlineLvl w:val="2"/>
        <w:rPr>
          <w:rFonts w:hint="eastAsia" w:ascii="楷体" w:hAnsi="楷体" w:eastAsia="楷体" w:cs="楷体"/>
          <w:b/>
          <w:bCs w:val="0"/>
          <w:sz w:val="32"/>
          <w:szCs w:val="32"/>
        </w:rPr>
      </w:pPr>
      <w:bookmarkStart w:id="4" w:name="heading_4"/>
      <w:r>
        <w:rPr>
          <w:rFonts w:hint="eastAsia" w:ascii="楷体" w:hAnsi="楷体" w:eastAsia="楷体" w:cs="楷体"/>
          <w:b/>
          <w:bCs w:val="0"/>
          <w:sz w:val="32"/>
          <w:szCs w:val="32"/>
        </w:rPr>
        <w:t>（三）“一老一小”与全龄健康服务</w:t>
      </w:r>
      <w:bookmarkEnd w:id="4"/>
    </w:p>
    <w:p w14:paraId="0F4F5E8A">
      <w:p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构建智慧康养、青少年成长双轮驱动的全龄健康服务体系，实现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“老有颐养、幼有善育”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2EA7C11">
      <w:pPr>
        <w:numPr>
          <w:ilvl w:val="0"/>
          <w:numId w:val="0"/>
        </w:num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建设智慧康养服务体系。</w:t>
      </w:r>
      <w:r>
        <w:rPr>
          <w:rFonts w:hint="eastAsia" w:ascii="仿宋" w:hAnsi="仿宋" w:eastAsia="仿宋" w:cs="仿宋"/>
          <w:sz w:val="32"/>
          <w:szCs w:val="32"/>
        </w:rPr>
        <w:t>推进智慧康养驿站、居家健康监测、远程诊疗、居家照护等社区为老服务，构建“居家—社区—机构”三位一体养老模式，强化安全守护与精神慰藉。</w:t>
      </w:r>
    </w:p>
    <w:p w14:paraId="28A69143">
      <w:pPr>
        <w:numPr>
          <w:ilvl w:val="0"/>
          <w:numId w:val="0"/>
        </w:num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打造青少年成长场景。</w:t>
      </w:r>
      <w:r>
        <w:rPr>
          <w:rFonts w:hint="eastAsia" w:ascii="仿宋" w:hAnsi="仿宋" w:eastAsia="仿宋" w:cs="仿宋"/>
          <w:sz w:val="32"/>
          <w:szCs w:val="32"/>
        </w:rPr>
        <w:t>推进建设课后驿站、运动营地、安全体验中心、心理疏导室，搭建教育科普、文体活动、社会实践、安全守护、心理关怀五大场景，完善家校社协同育人机制。</w:t>
      </w:r>
    </w:p>
    <w:p w14:paraId="191F7F33">
      <w:pPr>
        <w:numPr>
          <w:ilvl w:val="0"/>
          <w:numId w:val="0"/>
        </w:num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培育品牌服务矩阵。</w:t>
      </w:r>
      <w:r>
        <w:rPr>
          <w:rFonts w:hint="eastAsia" w:ascii="仿宋" w:hAnsi="仿宋" w:eastAsia="仿宋" w:cs="仿宋"/>
          <w:sz w:val="32"/>
          <w:szCs w:val="32"/>
        </w:rPr>
        <w:t>推进养老智慧平台、健康守护、银龄学堂、安居护航等项目；实施青少年成长赋能、职业讲习所、美育普及等项目，形成特色服务品牌。</w:t>
      </w:r>
    </w:p>
    <w:p w14:paraId="685F826B">
      <w:pPr>
        <w:spacing w:before="0" w:after="0" w:line="560" w:lineRule="exact"/>
        <w:ind w:firstLine="643" w:firstLineChars="200"/>
        <w:outlineLvl w:val="2"/>
        <w:rPr>
          <w:rFonts w:hint="eastAsia" w:ascii="楷体" w:hAnsi="楷体" w:eastAsia="楷体" w:cs="楷体"/>
          <w:b/>
          <w:bCs w:val="0"/>
          <w:sz w:val="32"/>
          <w:szCs w:val="32"/>
        </w:rPr>
      </w:pPr>
      <w:bookmarkStart w:id="5" w:name="heading_5"/>
      <w:r>
        <w:rPr>
          <w:rFonts w:hint="eastAsia" w:ascii="楷体" w:hAnsi="楷体" w:eastAsia="楷体" w:cs="楷体"/>
          <w:b/>
          <w:bCs w:val="0"/>
          <w:sz w:val="32"/>
          <w:szCs w:val="32"/>
        </w:rPr>
        <w:t>（四）便民生活与社区营造</w:t>
      </w:r>
      <w:bookmarkEnd w:id="5"/>
    </w:p>
    <w:p w14:paraId="331B3A3C">
      <w:p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以便民利民为核心，推进街区空间更新、业态植入、场景营造，升级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一刻钟便民生活圈</w:t>
      </w:r>
      <w:r>
        <w:rPr>
          <w:rFonts w:hint="eastAsia" w:ascii="仿宋" w:hAnsi="仿宋" w:eastAsia="仿宋" w:cs="仿宋"/>
          <w:sz w:val="32"/>
          <w:szCs w:val="32"/>
        </w:rPr>
        <w:t>品质。</w:t>
      </w:r>
    </w:p>
    <w:p w14:paraId="3695D0D6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建设智慧便民设施。</w:t>
      </w:r>
      <w:r>
        <w:rPr>
          <w:rFonts w:hint="eastAsia" w:ascii="仿宋" w:hAnsi="仿宋" w:eastAsia="仿宋" w:cs="仿宋"/>
          <w:sz w:val="32"/>
          <w:szCs w:val="32"/>
        </w:rPr>
        <w:t>推进布设智慧便民服务舱、生鲜市集、数智服务中心、无人终端，实现高频服务随时办、就近办、自助办。</w:t>
      </w:r>
    </w:p>
    <w:p w14:paraId="2C796EB2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打造亲子友好空间。</w:t>
      </w:r>
      <w:r>
        <w:rPr>
          <w:rFonts w:hint="eastAsia" w:ascii="仿宋" w:hAnsi="仿宋" w:eastAsia="仿宋" w:cs="仿宋"/>
          <w:sz w:val="32"/>
          <w:szCs w:val="32"/>
        </w:rPr>
        <w:t>推进建设社区亲子服务综合体、校园周边服务带、自然教育公园，营造生育友好、养育便利的社区环境。</w:t>
      </w:r>
    </w:p>
    <w:p w14:paraId="49986B0B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构建绿色低碳场景。</w:t>
      </w:r>
      <w:r>
        <w:rPr>
          <w:rFonts w:hint="eastAsia" w:ascii="仿宋" w:hAnsi="仿宋" w:eastAsia="仿宋" w:cs="仿宋"/>
          <w:sz w:val="32"/>
          <w:szCs w:val="32"/>
        </w:rPr>
        <w:t>推进设立社区绿色循环中心、低碳出行点、共享菜园，推广资源循环利用与绿色生活方式。</w:t>
      </w:r>
    </w:p>
    <w:p w14:paraId="774F70AA">
      <w:pPr>
        <w:numPr>
          <w:ilvl w:val="0"/>
          <w:numId w:val="1"/>
        </w:numPr>
        <w:spacing w:before="0" w:after="0" w:line="560" w:lineRule="exact"/>
        <w:ind w:left="0" w:leftChars="0"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营造邻里社交空间。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共建</w:t>
      </w:r>
      <w:r>
        <w:rPr>
          <w:rFonts w:hint="eastAsia" w:ascii="仿宋" w:hAnsi="仿宋" w:eastAsia="仿宋" w:cs="仿宋"/>
          <w:sz w:val="32"/>
          <w:szCs w:val="32"/>
        </w:rPr>
        <w:t>社区共享客厅、文化市集、宠物友好驿站，增强居民归属感与认同感。</w:t>
      </w:r>
    </w:p>
    <w:p w14:paraId="3DA22AA3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完善应急保障体系。</w:t>
      </w:r>
      <w:r>
        <w:rPr>
          <w:rFonts w:hint="eastAsia" w:ascii="仿宋" w:hAnsi="仿宋" w:eastAsia="仿宋" w:cs="仿宋"/>
          <w:sz w:val="32"/>
          <w:szCs w:val="32"/>
        </w:rPr>
        <w:t>推进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社区应急服务站、医疗应急点、平急两用驿站建设</w:t>
      </w:r>
      <w:r>
        <w:rPr>
          <w:rFonts w:hint="eastAsia" w:ascii="仿宋" w:hAnsi="仿宋" w:eastAsia="仿宋" w:cs="仿宋"/>
          <w:sz w:val="32"/>
          <w:szCs w:val="32"/>
        </w:rPr>
        <w:t>，提升社区安全韧性与应急处置能力。</w:t>
      </w:r>
    </w:p>
    <w:p w14:paraId="114A72E1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推进社区营造标准化。</w:t>
      </w:r>
      <w:r>
        <w:rPr>
          <w:rFonts w:hint="eastAsia" w:ascii="仿宋" w:hAnsi="仿宋" w:eastAsia="仿宋" w:cs="仿宋"/>
          <w:sz w:val="32"/>
          <w:szCs w:val="32"/>
        </w:rPr>
        <w:t>制定公共服务、商业服务规范，鼓励建立服务质量自我评价体系，实现服务有标可依、有据可查。</w:t>
      </w:r>
    </w:p>
    <w:p w14:paraId="7025D609">
      <w:pPr>
        <w:spacing w:before="0" w:after="0" w:line="560" w:lineRule="exact"/>
        <w:ind w:left="0" w:leftChars="0" w:firstLine="643" w:firstLineChars="200"/>
        <w:outlineLvl w:val="2"/>
        <w:rPr>
          <w:rFonts w:hint="eastAsia" w:ascii="楷体" w:hAnsi="楷体" w:eastAsia="楷体" w:cs="楷体"/>
          <w:b/>
          <w:bCs w:val="0"/>
          <w:sz w:val="32"/>
          <w:szCs w:val="32"/>
        </w:rPr>
      </w:pPr>
      <w:bookmarkStart w:id="6" w:name="heading_6"/>
      <w:r>
        <w:rPr>
          <w:rFonts w:hint="eastAsia" w:ascii="楷体" w:hAnsi="楷体" w:eastAsia="楷体" w:cs="楷体"/>
          <w:b/>
          <w:bCs w:val="0"/>
          <w:sz w:val="32"/>
          <w:szCs w:val="32"/>
        </w:rPr>
        <w:t>（五）文化体育与精神共富</w:t>
      </w:r>
      <w:bookmarkEnd w:id="6"/>
    </w:p>
    <w:p w14:paraId="76910F3A">
      <w:p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以文化惠民、体育强民为目标，构建覆盖全龄、优质共享的社区文体服务体系，推动社区物质富裕与精神富足同步提升。</w:t>
      </w:r>
    </w:p>
    <w:p w14:paraId="36021CEE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升级文化服务阵地。</w:t>
      </w:r>
      <w:r>
        <w:rPr>
          <w:rFonts w:hint="eastAsia" w:ascii="仿宋" w:hAnsi="仿宋" w:eastAsia="仿宋" w:cs="仿宋"/>
          <w:sz w:val="32"/>
          <w:szCs w:val="32"/>
        </w:rPr>
        <w:t>推动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文化服务综合体建设</w:t>
      </w:r>
      <w:r>
        <w:rPr>
          <w:rFonts w:hint="eastAsia" w:ascii="仿宋" w:hAnsi="仿宋" w:eastAsia="仿宋" w:cs="仿宋"/>
          <w:sz w:val="32"/>
          <w:szCs w:val="32"/>
        </w:rPr>
        <w:t>，搭建“社区文化云”与数字文化微体验站，形成线上线下融合文化生态。</w:t>
      </w:r>
    </w:p>
    <w:p w14:paraId="0A1CAFDB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开展分众化文体活动。</w:t>
      </w:r>
      <w:r>
        <w:rPr>
          <w:rFonts w:hint="eastAsia" w:ascii="仿宋" w:hAnsi="仿宋" w:eastAsia="仿宋" w:cs="仿宋"/>
          <w:sz w:val="32"/>
          <w:szCs w:val="32"/>
        </w:rPr>
        <w:t>针对老年、青少年、中青年及全体居民，推动开展特色文化活动与普惠性活动，实现精准服务。</w:t>
      </w:r>
    </w:p>
    <w:p w14:paraId="09930C6D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培育社区文化品牌。</w:t>
      </w:r>
      <w:r>
        <w:rPr>
          <w:rFonts w:hint="eastAsia" w:ascii="仿宋" w:hAnsi="仿宋" w:eastAsia="仿宋" w:cs="仿宋"/>
          <w:sz w:val="32"/>
          <w:szCs w:val="32"/>
        </w:rPr>
        <w:t>推动举办邻里文化节、非遗文化节，建设文化展厅，孵化社区文创品牌，打造“一社一品”。</w:t>
      </w:r>
    </w:p>
    <w:p w14:paraId="695056FC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推进文体场景融合。</w:t>
      </w:r>
      <w:r>
        <w:rPr>
          <w:rFonts w:hint="eastAsia" w:ascii="仿宋" w:hAnsi="仿宋" w:eastAsia="仿宋" w:cs="仿宋"/>
          <w:sz w:val="32"/>
          <w:szCs w:val="32"/>
        </w:rPr>
        <w:t>推动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非遗工坊、书香空间、智能健身驿站、户外步道建设</w:t>
      </w:r>
      <w:r>
        <w:rPr>
          <w:rFonts w:hint="eastAsia" w:ascii="仿宋" w:hAnsi="仿宋" w:eastAsia="仿宋" w:cs="仿宋"/>
          <w:sz w:val="32"/>
          <w:szCs w:val="32"/>
        </w:rPr>
        <w:t>，开展文体融合活动，实现文化润心、体育强身。</w:t>
      </w:r>
    </w:p>
    <w:p w14:paraId="4A25F3E3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推动文化服务跨界融合。</w:t>
      </w:r>
      <w:r>
        <w:rPr>
          <w:rFonts w:hint="eastAsia" w:ascii="仿宋" w:hAnsi="仿宋" w:eastAsia="仿宋" w:cs="仿宋"/>
          <w:sz w:val="32"/>
          <w:szCs w:val="32"/>
        </w:rPr>
        <w:t>推动探索“文化+养老、托育、志愿服务、便民服务”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等模式</w:t>
      </w:r>
      <w:r>
        <w:rPr>
          <w:rFonts w:hint="eastAsia" w:ascii="仿宋" w:hAnsi="仿宋" w:eastAsia="仿宋" w:cs="仿宋"/>
          <w:sz w:val="32"/>
          <w:szCs w:val="32"/>
        </w:rPr>
        <w:t>，拓展文化服务边界。</w:t>
      </w:r>
    </w:p>
    <w:p w14:paraId="2D0A2C59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强化文化人才保障。</w:t>
      </w:r>
      <w:r>
        <w:rPr>
          <w:rFonts w:hint="eastAsia" w:ascii="仿宋" w:hAnsi="仿宋" w:eastAsia="仿宋" w:cs="仿宋"/>
          <w:sz w:val="32"/>
          <w:szCs w:val="32"/>
        </w:rPr>
        <w:t>推动实施文化骨干培育计划，推行文化导师进社区，鼓励建立志愿积分激励与能力评价机制。</w:t>
      </w:r>
    </w:p>
    <w:p w14:paraId="7A5426D9">
      <w:pPr>
        <w:spacing w:before="0" w:after="0" w:line="560" w:lineRule="exact"/>
        <w:ind w:left="0" w:leftChars="0" w:firstLine="643" w:firstLineChars="200"/>
        <w:outlineLvl w:val="2"/>
        <w:rPr>
          <w:rFonts w:hint="eastAsia" w:ascii="楷体" w:hAnsi="楷体" w:eastAsia="楷体" w:cs="楷体"/>
          <w:b/>
          <w:bCs w:val="0"/>
          <w:sz w:val="32"/>
          <w:szCs w:val="32"/>
        </w:rPr>
      </w:pPr>
      <w:bookmarkStart w:id="7" w:name="heading_7"/>
      <w:r>
        <w:rPr>
          <w:rFonts w:hint="eastAsia" w:ascii="楷体" w:hAnsi="楷体" w:eastAsia="楷体" w:cs="楷体"/>
          <w:b/>
          <w:bCs w:val="0"/>
          <w:sz w:val="32"/>
          <w:szCs w:val="32"/>
        </w:rPr>
        <w:t>（六）志愿服务与社区共治</w:t>
      </w:r>
      <w:bookmarkEnd w:id="7"/>
    </w:p>
    <w:p w14:paraId="09634ED8">
      <w:p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以“人人志愿、共建共治”为理念，构建体系化、专业化、多元化、全民化的社区志愿服务体系。</w:t>
      </w:r>
    </w:p>
    <w:p w14:paraId="41D45942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建立专业志愿服务网络。</w:t>
      </w:r>
      <w:r>
        <w:rPr>
          <w:rFonts w:hint="eastAsia" w:ascii="仿宋" w:hAnsi="仿宋" w:eastAsia="仿宋" w:cs="仿宋"/>
          <w:sz w:val="32"/>
          <w:szCs w:val="32"/>
        </w:rPr>
        <w:t>推动组建养老、托幼、应急帮扶等专业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志愿服务队</w:t>
      </w:r>
      <w:r>
        <w:rPr>
          <w:rFonts w:hint="eastAsia" w:ascii="仿宋" w:hAnsi="仿宋" w:eastAsia="仿宋" w:cs="仿宋"/>
          <w:sz w:val="32"/>
          <w:szCs w:val="32"/>
        </w:rPr>
        <w:t>，实现重点人群服务精准对接、快速响应。</w:t>
      </w:r>
    </w:p>
    <w:p w14:paraId="0A7119F0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统筹队伍培育与能力提升。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推动建设</w:t>
      </w:r>
      <w:r>
        <w:rPr>
          <w:rFonts w:hint="eastAsia" w:ascii="仿宋" w:hAnsi="仿宋" w:eastAsia="仿宋" w:cs="仿宋"/>
          <w:sz w:val="32"/>
          <w:szCs w:val="32"/>
        </w:rPr>
        <w:t>社区统一志愿服务管理平台，推广“专业社工+志愿者”模式，开展培训赋能与经验交流。</w:t>
      </w:r>
    </w:p>
    <w:p w14:paraId="2FFCC150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完善激励保障机制。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推动搭建</w:t>
      </w:r>
      <w:r>
        <w:rPr>
          <w:rFonts w:hint="eastAsia" w:ascii="仿宋" w:hAnsi="仿宋" w:eastAsia="仿宋" w:cs="仿宋"/>
          <w:sz w:val="32"/>
          <w:szCs w:val="32"/>
        </w:rPr>
        <w:t>社区志愿礼遇服务平台，制定志愿积分标准，实施品牌激励项目，激发志愿服务活力。</w:t>
      </w:r>
    </w:p>
    <w:p w14:paraId="0E90EB96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拓展全民志愿服务场景。</w:t>
      </w:r>
      <w:r>
        <w:rPr>
          <w:rFonts w:hint="eastAsia" w:ascii="仿宋" w:hAnsi="仿宋" w:eastAsia="仿宋" w:cs="仿宋"/>
          <w:sz w:val="32"/>
          <w:szCs w:val="32"/>
        </w:rPr>
        <w:t>覆盖特殊群体关爱、社区服务、文化传承、应急支援、全民参与五大领域，构建全域服务生态。</w:t>
      </w:r>
    </w:p>
    <w:p w14:paraId="68AAA4F1">
      <w:pPr>
        <w:spacing w:before="0" w:after="0" w:line="560" w:lineRule="exact"/>
        <w:ind w:left="0" w:leftChars="0" w:firstLine="640" w:firstLineChars="200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  <w:bookmarkStart w:id="8" w:name="heading_8"/>
      <w:r>
        <w:rPr>
          <w:rFonts w:hint="eastAsia" w:ascii="黑体" w:hAnsi="黑体" w:eastAsia="黑体" w:cs="黑体"/>
          <w:bCs/>
          <w:sz w:val="32"/>
          <w:szCs w:val="32"/>
        </w:rPr>
        <w:t>三、产社融合与可持续发展</w:t>
      </w:r>
      <w:bookmarkEnd w:id="8"/>
    </w:p>
    <w:p w14:paraId="7586AE61">
      <w:p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以社区经济提振、城乡协同发展为方向，推动社区从行政末梢向治理节点、消费末端向经济微中心转型，实现经济有活力、服务有保障、发展可持续。</w:t>
      </w:r>
    </w:p>
    <w:p w14:paraId="4ADCB09B">
      <w:pPr>
        <w:spacing w:before="0" w:after="0" w:line="560" w:lineRule="exact"/>
        <w:ind w:left="0" w:leftChars="0" w:firstLine="643" w:firstLineChars="200"/>
        <w:outlineLvl w:val="2"/>
        <w:rPr>
          <w:rFonts w:hint="eastAsia" w:ascii="楷体" w:hAnsi="楷体" w:eastAsia="楷体" w:cs="楷体"/>
          <w:b/>
          <w:bCs w:val="0"/>
          <w:sz w:val="32"/>
          <w:szCs w:val="32"/>
        </w:rPr>
      </w:pPr>
      <w:bookmarkStart w:id="9" w:name="heading_9"/>
      <w:r>
        <w:rPr>
          <w:rFonts w:hint="eastAsia" w:ascii="楷体" w:hAnsi="楷体" w:eastAsia="楷体" w:cs="楷体"/>
          <w:b/>
          <w:bCs w:val="0"/>
          <w:sz w:val="32"/>
          <w:szCs w:val="32"/>
        </w:rPr>
        <w:t>（七）社区经济提振与消费升级</w:t>
      </w:r>
      <w:bookmarkEnd w:id="9"/>
    </w:p>
    <w:p w14:paraId="0F6FFD68">
      <w:p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搭建创新平台，推进数智转型，培育新业态，开展促消费行动，构建便民、富民、惠民的社区经济生态。</w:t>
      </w:r>
    </w:p>
    <w:p w14:paraId="5659431D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搭建经济协同创新平台。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推进</w:t>
      </w:r>
      <w:r>
        <w:rPr>
          <w:rFonts w:hint="eastAsia" w:ascii="仿宋" w:hAnsi="仿宋" w:eastAsia="仿宋" w:cs="仿宋"/>
          <w:sz w:val="32"/>
          <w:szCs w:val="32"/>
        </w:rPr>
        <w:t>政策、资本、技术、人才、市场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资源整合</w:t>
      </w:r>
      <w:r>
        <w:rPr>
          <w:rFonts w:hint="eastAsia" w:ascii="仿宋" w:hAnsi="仿宋" w:eastAsia="仿宋" w:cs="仿宋"/>
          <w:sz w:val="32"/>
          <w:szCs w:val="32"/>
        </w:rPr>
        <w:t>，服务招商引资、企业培育、人才对接、创业就业，打通社区落地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“最后一公里”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970A28D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推进经济数智化提升。</w:t>
      </w:r>
      <w:r>
        <w:rPr>
          <w:rFonts w:hint="eastAsia" w:ascii="仿宋" w:hAnsi="仿宋" w:eastAsia="仿宋" w:cs="仿宋"/>
          <w:sz w:val="32"/>
          <w:szCs w:val="32"/>
        </w:rPr>
        <w:t>推进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街镇社区经济数智中台建设</w:t>
      </w:r>
      <w:r>
        <w:rPr>
          <w:rFonts w:hint="eastAsia" w:ascii="仿宋" w:hAnsi="仿宋" w:eastAsia="仿宋" w:cs="仿宋"/>
          <w:sz w:val="32"/>
          <w:szCs w:val="32"/>
        </w:rPr>
        <w:t>，实施小微商户赋能行动，打造智慧街巷；推进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消费信用积分、数字消费券体系搭建</w:t>
      </w:r>
      <w:r>
        <w:rPr>
          <w:rFonts w:hint="eastAsia" w:ascii="仿宋" w:hAnsi="仿宋" w:eastAsia="仿宋" w:cs="仿宋"/>
          <w:sz w:val="32"/>
          <w:szCs w:val="32"/>
        </w:rPr>
        <w:t>，建设社区经济运行监测大屏。</w:t>
      </w:r>
    </w:p>
    <w:p w14:paraId="3118CE18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培育新业态新场景。</w:t>
      </w:r>
      <w:r>
        <w:rPr>
          <w:rFonts w:hint="eastAsia" w:ascii="仿宋" w:hAnsi="仿宋" w:eastAsia="仿宋" w:cs="仿宋"/>
          <w:sz w:val="32"/>
          <w:szCs w:val="32"/>
        </w:rPr>
        <w:t>推进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便民服务升级</w:t>
      </w:r>
      <w:r>
        <w:rPr>
          <w:rFonts w:hint="eastAsia" w:ascii="仿宋" w:hAnsi="仿宋" w:eastAsia="仿宋" w:cs="仿宋"/>
          <w:sz w:val="32"/>
          <w:szCs w:val="32"/>
        </w:rPr>
        <w:t>，创新消费体验，融合就业创业，赋能数智融合，发展绿色低碳，打造多元消费场景。</w:t>
      </w:r>
    </w:p>
    <w:p w14:paraId="1FA74484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开展消费提振专项行动。</w:t>
      </w:r>
      <w:r>
        <w:rPr>
          <w:rFonts w:hint="eastAsia" w:ascii="仿宋" w:hAnsi="仿宋" w:eastAsia="仿宋" w:cs="仿宋"/>
          <w:sz w:val="32"/>
          <w:szCs w:val="32"/>
        </w:rPr>
        <w:t>推进空间再造、业态融合、数字赋能、特色消费、服务提质、信用赋能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等行动，</w:t>
      </w:r>
      <w:r>
        <w:rPr>
          <w:rFonts w:hint="eastAsia" w:ascii="仿宋" w:hAnsi="仿宋" w:eastAsia="仿宋" w:cs="仿宋"/>
          <w:sz w:val="32"/>
          <w:szCs w:val="32"/>
        </w:rPr>
        <w:t>重点实施家政、育幼、健康、夜间经济等专项行动，释放消费潜力。</w:t>
      </w:r>
    </w:p>
    <w:p w14:paraId="6EFC2E9A">
      <w:pPr>
        <w:spacing w:before="0" w:after="0" w:line="560" w:lineRule="exact"/>
        <w:ind w:left="0" w:leftChars="0" w:firstLine="643" w:firstLineChars="200"/>
        <w:outlineLvl w:val="2"/>
        <w:rPr>
          <w:rFonts w:hint="eastAsia" w:ascii="楷体" w:hAnsi="楷体" w:eastAsia="楷体" w:cs="楷体"/>
          <w:b/>
          <w:bCs w:val="0"/>
          <w:sz w:val="32"/>
          <w:szCs w:val="32"/>
        </w:rPr>
      </w:pPr>
      <w:bookmarkStart w:id="10" w:name="heading_10"/>
      <w:r>
        <w:rPr>
          <w:rFonts w:hint="eastAsia" w:ascii="楷体" w:hAnsi="楷体" w:eastAsia="楷体" w:cs="楷体"/>
          <w:b/>
          <w:bCs w:val="0"/>
          <w:sz w:val="32"/>
          <w:szCs w:val="32"/>
        </w:rPr>
        <w:t>（八）产社融合与生态建设</w:t>
      </w:r>
      <w:bookmarkEnd w:id="10"/>
    </w:p>
    <w:p w14:paraId="5B94C20E">
      <w:p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以一刻钟便民生活圈品质化升级为载体，推动产业与社区场景深度融合，构建多链协同、共生共荣的融合生态。</w:t>
      </w:r>
    </w:p>
    <w:p w14:paraId="74E57384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推进便民生活圈融合升级。</w:t>
      </w:r>
      <w:r>
        <w:rPr>
          <w:rFonts w:hint="eastAsia" w:ascii="仿宋" w:hAnsi="仿宋" w:eastAsia="仿宋" w:cs="仿宋"/>
          <w:sz w:val="32"/>
          <w:szCs w:val="32"/>
        </w:rPr>
        <w:t>打造康养+社区+产业、商业+社区+产业、就业+社区+产业、文化+社区+产业、数智+社区+产业、绿色+社区+产业、治理+社区+产业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等融合</w:t>
      </w:r>
      <w:r>
        <w:rPr>
          <w:rFonts w:hint="eastAsia" w:ascii="仿宋" w:hAnsi="仿宋" w:eastAsia="仿宋" w:cs="仿宋"/>
          <w:sz w:val="32"/>
          <w:szCs w:val="32"/>
        </w:rPr>
        <w:t>场景，建设特色示范项目，实现多领域深度协同。</w:t>
      </w:r>
    </w:p>
    <w:p w14:paraId="218D8664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建设智慧养老生态。</w:t>
      </w:r>
      <w:r>
        <w:rPr>
          <w:rFonts w:hint="eastAsia" w:ascii="仿宋" w:hAnsi="仿宋" w:eastAsia="仿宋" w:cs="仿宋"/>
          <w:sz w:val="32"/>
          <w:szCs w:val="32"/>
        </w:rPr>
        <w:t>开展智慧养老生态社区共建试点，推动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适老化用品服务平台搭建</w:t>
      </w:r>
      <w:r>
        <w:rPr>
          <w:rFonts w:hint="eastAsia" w:ascii="仿宋" w:hAnsi="仿宋" w:eastAsia="仿宋" w:cs="仿宋"/>
          <w:sz w:val="32"/>
          <w:szCs w:val="32"/>
        </w:rPr>
        <w:t>，推行银龄“一卡通”，建立适老化产品标准与认证体系。</w:t>
      </w:r>
    </w:p>
    <w:p w14:paraId="4D69727C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构建医养结合健康服务。</w:t>
      </w:r>
      <w:r>
        <w:rPr>
          <w:rFonts w:hint="eastAsia" w:ascii="仿宋" w:hAnsi="仿宋" w:eastAsia="仿宋" w:cs="仿宋"/>
          <w:sz w:val="32"/>
          <w:szCs w:val="32"/>
        </w:rPr>
        <w:t>推动医疗、养老、健康管理机构协同，建设社区健康管理中心，运用人工智能开展风险评估、早期预警与健康干预。</w:t>
      </w:r>
    </w:p>
    <w:p w14:paraId="6159D5D0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推进体育旅游产社融合。</w:t>
      </w:r>
      <w:r>
        <w:rPr>
          <w:rFonts w:hint="eastAsia" w:ascii="仿宋" w:hAnsi="仿宋" w:eastAsia="仿宋" w:cs="仿宋"/>
          <w:sz w:val="32"/>
          <w:szCs w:val="32"/>
        </w:rPr>
        <w:t>引入特色社区体育活动，推动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智能健身平台建设</w:t>
      </w:r>
      <w:r>
        <w:rPr>
          <w:rFonts w:hint="eastAsia" w:ascii="仿宋" w:hAnsi="仿宋" w:eastAsia="仿宋" w:cs="仿宋"/>
          <w:sz w:val="32"/>
          <w:szCs w:val="32"/>
        </w:rPr>
        <w:t>，开发社区体育微文旅项目，培育消费新热点。</w:t>
      </w:r>
    </w:p>
    <w:p w14:paraId="4E6C7370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优化社区商业服务。</w:t>
      </w:r>
      <w:r>
        <w:rPr>
          <w:rFonts w:hint="eastAsia" w:ascii="仿宋" w:hAnsi="仿宋" w:eastAsia="仿宋" w:cs="仿宋"/>
          <w:sz w:val="32"/>
          <w:szCs w:val="32"/>
        </w:rPr>
        <w:t>推动基础商业提质、特色商业联动、数字商业升级、就业商业赋能、体验商业完善、普惠商业保障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等行动，</w:t>
      </w:r>
      <w:r>
        <w:rPr>
          <w:rFonts w:hint="eastAsia" w:ascii="仿宋" w:hAnsi="仿宋" w:eastAsia="仿宋" w:cs="仿宋"/>
          <w:sz w:val="32"/>
          <w:szCs w:val="32"/>
        </w:rPr>
        <w:t>提升便民商业品质。</w:t>
      </w:r>
    </w:p>
    <w:p w14:paraId="31957897">
      <w:pPr>
        <w:spacing w:before="0" w:after="0" w:line="560" w:lineRule="exact"/>
        <w:ind w:left="0" w:leftChars="0" w:firstLine="643" w:firstLineChars="200"/>
        <w:outlineLvl w:val="2"/>
        <w:rPr>
          <w:rFonts w:hint="eastAsia" w:ascii="楷体" w:hAnsi="楷体" w:eastAsia="楷体" w:cs="楷体"/>
          <w:b/>
          <w:bCs w:val="0"/>
          <w:sz w:val="32"/>
          <w:szCs w:val="32"/>
        </w:rPr>
      </w:pPr>
      <w:bookmarkStart w:id="11" w:name="heading_11"/>
      <w:r>
        <w:rPr>
          <w:rFonts w:hint="eastAsia" w:ascii="楷体" w:hAnsi="楷体" w:eastAsia="楷体" w:cs="楷体"/>
          <w:b/>
          <w:bCs w:val="0"/>
          <w:sz w:val="32"/>
          <w:szCs w:val="32"/>
        </w:rPr>
        <w:t>（九）乡村振兴与城乡共建</w:t>
      </w:r>
      <w:bookmarkEnd w:id="11"/>
    </w:p>
    <w:p w14:paraId="4E3FF7B8">
      <w:p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以城乡互补、双向赋能为路径，推动城市资源下乡、乡村产品进城，助力乡村全面振兴。</w:t>
      </w:r>
    </w:p>
    <w:p w14:paraId="070F36E6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推进农文旅融合发展。</w:t>
      </w:r>
      <w:r>
        <w:rPr>
          <w:rFonts w:hint="eastAsia" w:ascii="仿宋" w:hAnsi="仿宋" w:eastAsia="仿宋" w:cs="仿宋"/>
          <w:sz w:val="32"/>
          <w:szCs w:val="32"/>
        </w:rPr>
        <w:t>推动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乡村微度假、研学基地、田园综合体、康养旅居站点建设</w:t>
      </w:r>
      <w:r>
        <w:rPr>
          <w:rFonts w:hint="eastAsia" w:ascii="仿宋" w:hAnsi="仿宋" w:eastAsia="仿宋" w:cs="仿宋"/>
          <w:sz w:val="32"/>
          <w:szCs w:val="32"/>
        </w:rPr>
        <w:t>，促进农业、文化、旅游深度融合。</w:t>
      </w:r>
    </w:p>
    <w:p w14:paraId="6DB9BBFE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提升农村电商与流通体系。</w:t>
      </w:r>
      <w:r>
        <w:rPr>
          <w:rFonts w:hint="eastAsia" w:ascii="仿宋" w:hAnsi="仿宋" w:eastAsia="仿宋" w:cs="仿宋"/>
          <w:sz w:val="32"/>
          <w:szCs w:val="32"/>
        </w:rPr>
        <w:t>推动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村级电商服务站升级</w:t>
      </w:r>
      <w:r>
        <w:rPr>
          <w:rFonts w:hint="eastAsia" w:ascii="仿宋" w:hAnsi="仿宋" w:eastAsia="仿宋" w:cs="仿宋"/>
          <w:sz w:val="32"/>
          <w:szCs w:val="32"/>
        </w:rPr>
        <w:t>，建设直播带货基地，完善冷链物流，实现农产品从田间到餐桌直供。</w:t>
      </w:r>
    </w:p>
    <w:p w14:paraId="096DE016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扶持乡村创业就业。</w:t>
      </w:r>
      <w:r>
        <w:rPr>
          <w:rFonts w:hint="eastAsia" w:ascii="仿宋" w:hAnsi="仿宋" w:eastAsia="仿宋" w:cs="仿宋"/>
          <w:sz w:val="32"/>
          <w:szCs w:val="32"/>
        </w:rPr>
        <w:t>推动建设创客孵化基地，提供培训、孵化、对接服务，吸引返乡入乡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人员创业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73A532E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构建城乡共建场景。</w:t>
      </w:r>
      <w:r>
        <w:rPr>
          <w:rFonts w:hint="eastAsia" w:ascii="仿宋" w:hAnsi="仿宋" w:eastAsia="仿宋" w:cs="仿宋"/>
          <w:sz w:val="32"/>
          <w:szCs w:val="32"/>
        </w:rPr>
        <w:t>推进农副产品产销、人才技术、文旅融合、民生服务、社区结对五大双向流动，实现资源共享、优势互补。</w:t>
      </w:r>
    </w:p>
    <w:p w14:paraId="7395E579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实施消费帮扶计划。</w:t>
      </w:r>
      <w:r>
        <w:rPr>
          <w:rFonts w:hint="eastAsia" w:ascii="仿宋" w:hAnsi="仿宋" w:eastAsia="仿宋" w:cs="仿宋"/>
          <w:sz w:val="32"/>
          <w:szCs w:val="32"/>
        </w:rPr>
        <w:t>推动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城乡消费帮扶平台搭建</w:t>
      </w:r>
      <w:r>
        <w:rPr>
          <w:rFonts w:hint="eastAsia" w:ascii="仿宋" w:hAnsi="仿宋" w:eastAsia="仿宋" w:cs="仿宋"/>
          <w:sz w:val="32"/>
          <w:szCs w:val="32"/>
        </w:rPr>
        <w:t>，建设社区直供点、社区帮扶馆，打造乡村特色品牌，建立长效帮扶机制。</w:t>
      </w:r>
    </w:p>
    <w:p w14:paraId="58914406">
      <w:pPr>
        <w:spacing w:before="0" w:after="0" w:line="560" w:lineRule="exact"/>
        <w:ind w:left="0" w:leftChars="0" w:firstLine="643" w:firstLineChars="200"/>
        <w:outlineLvl w:val="2"/>
        <w:rPr>
          <w:rFonts w:hint="eastAsia" w:ascii="楷体" w:hAnsi="楷体" w:eastAsia="楷体" w:cs="楷体"/>
          <w:b/>
          <w:bCs w:val="0"/>
          <w:sz w:val="32"/>
          <w:szCs w:val="32"/>
        </w:rPr>
      </w:pPr>
      <w:bookmarkStart w:id="12" w:name="heading_12"/>
      <w:r>
        <w:rPr>
          <w:rFonts w:hint="eastAsia" w:ascii="楷体" w:hAnsi="楷体" w:eastAsia="楷体" w:cs="楷体"/>
          <w:b/>
          <w:bCs w:val="0"/>
          <w:sz w:val="32"/>
          <w:szCs w:val="32"/>
        </w:rPr>
        <w:t>（十）人才培育与城市更新</w:t>
      </w:r>
      <w:bookmarkEnd w:id="12"/>
    </w:p>
    <w:p w14:paraId="57EB77C4">
      <w:pPr>
        <w:spacing w:before="0" w:after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强化人才支撑与空间载体建设，构建全链条人才机制，打造全龄友好、智慧便捷、活力共享的社区新空间。</w:t>
      </w:r>
    </w:p>
    <w:p w14:paraId="7F5E6F05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完善人才培养体系。</w:t>
      </w:r>
      <w:r>
        <w:rPr>
          <w:rFonts w:hint="eastAsia" w:ascii="仿宋" w:hAnsi="仿宋" w:eastAsia="仿宋" w:cs="仿宋"/>
          <w:sz w:val="32"/>
          <w:szCs w:val="32"/>
        </w:rPr>
        <w:t>推进建设社区人才一体化服务平台，提升从业者专业能力，帮扶创业就业，实施项目主理人计划，引育高端、银发、本土、志愿人才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。（此句无错误）</w:t>
      </w:r>
    </w:p>
    <w:p w14:paraId="64D60455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实施城市更新服务。</w:t>
      </w:r>
      <w:r>
        <w:rPr>
          <w:rFonts w:hint="eastAsia" w:ascii="仿宋" w:hAnsi="仿宋" w:eastAsia="仿宋" w:cs="仿宋"/>
          <w:sz w:val="32"/>
          <w:szCs w:val="32"/>
        </w:rPr>
        <w:t>指导共建社区经济主题园区、全龄融合服务综合体、特色主题街区、智慧生活站点，优化社区空间与服务功能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。（此句无错误）</w:t>
      </w:r>
    </w:p>
    <w:p w14:paraId="017111EA">
      <w:pPr>
        <w:numPr>
          <w:ilvl w:val="0"/>
          <w:numId w:val="0"/>
        </w:numPr>
        <w:spacing w:before="0" w:after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加强交流推广与品牌建设。</w:t>
      </w:r>
      <w:r>
        <w:rPr>
          <w:rFonts w:hint="eastAsia" w:ascii="仿宋" w:hAnsi="仿宋" w:eastAsia="仿宋" w:cs="仿宋"/>
          <w:sz w:val="32"/>
          <w:szCs w:val="32"/>
        </w:rPr>
        <w:t>征集社区发展好技术，推进举办科技创新主题论坛，发布典型案例与年度报告，扩大行动影响力与示范效应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13" w:name="_GoBack"/>
      <w:bookmarkEnd w:id="13"/>
    </w:p>
    <w:p w14:paraId="39F6A68E">
      <w:pPr>
        <w:spacing w:before="120" w:after="12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5" w:h="16840"/>
      <w:pgMar w:top="2098" w:right="1474" w:bottom="1984" w:left="1587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B57AE6-D8E2-458B-8610-C2BEE3E66B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05D3FC3-C635-49BF-B46A-8E0E6C16FD0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7C04D5D-671A-4710-9321-AED335D986E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219E1C7-BEA7-4298-81CF-8DCA9E60A1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C87B139-E787-4009-AA37-A7FBC498127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FB2A487-7653-4737-80F0-BEF21AC63F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D0A41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posOffset>144145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72ED7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5.7pt;margin-top:754.15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kSNd+tUAAAAHAQAADwAAAAAAAAABACAAAAAiAAAAZHJzL2Rvd25yZXYueG1sUEsB&#10;AhQAFAAAAAgAh07iQEi29ifcAgAAJAYAAA4AAAAAAAAAAQAgAAAAJAEAAGRycy9lMm9Eb2MueG1s&#10;UEsFBgAAAAAGAAYAWQEAAHI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572ED7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383D9F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566C4"/>
    <w:multiLevelType w:val="multilevel"/>
    <w:tmpl w:val="0A2566C4"/>
    <w:lvl w:ilvl="0" w:tentative="0">
      <w:start w:val="4"/>
      <w:numFmt w:val="decimal"/>
      <w:lvlText w:val="%1."/>
      <w:lvlJc w:val="left"/>
      <w:rPr>
        <w:color w:val="auto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17"/>
    <w:rsid w:val="000D288F"/>
    <w:rsid w:val="00185483"/>
    <w:rsid w:val="001B18DD"/>
    <w:rsid w:val="002011B5"/>
    <w:rsid w:val="003E128F"/>
    <w:rsid w:val="003E7405"/>
    <w:rsid w:val="00423D9F"/>
    <w:rsid w:val="00435188"/>
    <w:rsid w:val="004E30FA"/>
    <w:rsid w:val="004F79F9"/>
    <w:rsid w:val="00510589"/>
    <w:rsid w:val="00560195"/>
    <w:rsid w:val="00585277"/>
    <w:rsid w:val="006B4C32"/>
    <w:rsid w:val="00771CD7"/>
    <w:rsid w:val="00857FFD"/>
    <w:rsid w:val="0086244D"/>
    <w:rsid w:val="00865DED"/>
    <w:rsid w:val="00903817"/>
    <w:rsid w:val="00CB7D04"/>
    <w:rsid w:val="00E21980"/>
    <w:rsid w:val="00FC5836"/>
    <w:rsid w:val="00FE1C36"/>
    <w:rsid w:val="0D1D7935"/>
    <w:rsid w:val="164852D2"/>
    <w:rsid w:val="257539AC"/>
    <w:rsid w:val="31FA6ECD"/>
    <w:rsid w:val="3AF834CA"/>
    <w:rsid w:val="49B638B2"/>
    <w:rsid w:val="51AE5C5D"/>
    <w:rsid w:val="590B708F"/>
    <w:rsid w:val="7F4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aa0dba7e-85eb-4325-be7d-60686af2473b</errorID>
      <errorWord>老有颐养、幼有善育</errorWord>
      <group>L1_Political</group>
      <groupName>政治性问题</groupName>
      <ability>L2_Keyword</ability>
      <abilityName>固定表述</abilityName>
      <candidateList>
        <item>“老有颐养、幼有善育”</item>
      </candidateList>
      <explain>注意检查当前固定表述标点是否使用规范。</explain>
      <paraID> F4F5E8A</paraID>
      <start>28</start>
      <end>39</end>
      <status>modified</status>
      <modifiedWord>“老有颐养、幼有善育”</modifiedWord>
      <trackRevisions>false</trackRevisions>
    </reviewItem>
    <reviewItem>
      <errorID>19e69396-7821-47a1-be49-59870178aa33</errorID>
      <errorWord>养服务体系</errorWord>
      <group>L1_Political</group>
      <groupName>政治性问题</groupName>
      <ability>L2_Keyword</ability>
      <abilityName>固定表述</abilityName>
      <candidateList>
        <item>养老服务体系</item>
      </candidateList>
      <explain>词汇“养老服务体系”在特定场景下为固定表述形式，请确认此处的“养服务体系”是否存在不当。</explain>
      <paraID>72EA7C11</paraID>
      <start>7</start>
      <end>12</end>
      <status>ignored</status>
      <modifiedWord/>
      <trackRevisions>false</trackRevisions>
    </reviewItem>
    <reviewItem>
      <errorID>5251c5fe-9531-4fde-850a-6a6119a2f940</errorID>
      <errorWord>一刻钟便民服务圈</errorWord>
      <group>L1_Political</group>
      <groupName>政治性问题</groupName>
      <ability>L2_Keyword</ability>
      <abilityName>固定表述</abilityName>
      <candidateList>
        <item>一刻钟便民生活圈</item>
      </candidateList>
      <explain>词汇“一刻钟便民生活圈”在特定场景下为固定表述形式，请确认此处的“一刻钟便民服务圈”是否存在不当。</explain>
      <paraID>331B3A3C</paraID>
      <start>30</start>
      <end>38</end>
      <status>modified</status>
      <modifiedWord>一刻钟便民生活圈</modifiedWord>
      <trackRevisions>false</trackRevisions>
    </reviewItem>
    <reviewItem>
      <errorID>534621eb-e9a7-4c27-8f18-03296a9f7dc0</errorID>
      <errorWord>共建打造</errorWord>
      <group>L1_Grammar</group>
      <groupName>语法问题</groupName>
      <ability>L2_Grammar</ability>
      <abilityName>语法错误</abilityName>
      <candidateList>
        <item>共建</item>
      </candidateList>
      <explain/>
      <paraID>774F70AA</paraID>
      <start>9</start>
      <end>11</end>
      <status>modified</status>
      <modifiedWord>共建</modifiedWord>
      <trackRevisions>false</trackRevisions>
    </reviewItem>
    <reviewItem>
      <errorID>3f168e63-3abb-4a9c-8ccf-14d3f302dffb</errorID>
      <errorWord>建设社区应急服务站、医疗应急点、平急两用驿站</errorWord>
      <group>L1_Political</group>
      <groupName>政治性问题</groupName>
      <ability>L2_Keyword</ability>
      <abilityName>固定表述</abilityName>
      <candidateList>
        <item>社区应急服务站、医疗应急点、平急两用驿站建设</item>
      </candidateList>
      <explain>此处内容疑似含有固定表述相关错误，建议核查。</explain>
      <paraID>3DA22AA3</paraID>
      <start>13</start>
      <end>35</end>
      <status>modified</status>
      <modifiedWord>社区应急服务站、医疗应急点、平急两用驿站建设</modifiedWord>
      <trackRevisions>false</trackRevisions>
    </reviewItem>
    <reviewItem>
      <errorID>701d56b5-b38d-4c3a-8477-36996b2a6675</errorID>
      <errorWord>建设文化服务综合体</errorWord>
      <group>L1_Word</group>
      <groupName>字词问题</groupName>
      <ability>L2_Typo</ability>
      <abilityName>字词错误</abilityName>
      <candidateList>
        <item>文化服务综合体建设</item>
      </candidateList>
      <explain/>
      <paraID>36021CEE</paraID>
      <start>13</start>
      <end>22</end>
      <status>modified</status>
      <modifiedWord>文化服务综合体建设</modifiedWord>
      <trackRevisions>false</trackRevisions>
    </reviewItem>
    <reviewItem>
      <errorID>550715dd-27cd-429e-9547-7426ef3ef322</errorID>
      <errorWord>建设非遗工坊、书香空间、智能健身驿站、户外步道</errorWord>
      <group>L1_Word</group>
      <groupName>字词问题</groupName>
      <ability>L2_Typo</ability>
      <abilityName>字词错误</abilityName>
      <candidateList>
        <item>非遗工坊、书香空间、智能健身驿站、户外步道建设</item>
      </candidateList>
      <explain/>
      <paraID>695056FC</paraID>
      <start>13</start>
      <end>36</end>
      <status>modified</status>
      <modifiedWord>非遗工坊、书香空间、智能健身驿站、户外步道建设</modifiedWord>
      <trackRevisions>false</trackRevisions>
    </reviewItem>
    <reviewItem>
      <errorID>3859586f-8cc4-462d-a8e8-67dc8966280b</errorID>
      <errorWord>模式</errorWord>
      <group>L1_Word</group>
      <groupName>字词问题</groupName>
      <ability>L2_Typo</ability>
      <abilityName>字词错误</abilityName>
      <candidateList>
        <item>等模式</item>
      </candidateList>
      <explain/>
      <paraID>4A25F3E3</paraID>
      <start>37</start>
      <end>40</end>
      <status>modified</status>
      <modifiedWord>等模式</modifiedWord>
      <trackRevisions>false</trackRevisions>
    </reviewItem>
    <reviewItem>
      <errorID>92beb6da-9797-4f6d-9c60-d11e64c6d57d</errorID>
      <errorWord>服务队</errorWord>
      <group>L1_Grammar</group>
      <groupName>语法问题</groupName>
      <ability>L2_Grammar</ability>
      <abilityName>语法错误</abilityName>
      <candidateList>
        <item>志愿服务队</item>
      </candidateList>
      <explain/>
      <paraID>41D45942</paraID>
      <start>30</start>
      <end>35</end>
      <status>modified</status>
      <modifiedWord>志愿服务队</modifiedWord>
      <trackRevisions>false</trackRevisions>
    </reviewItem>
    <reviewItem>
      <errorID>d194436a-1535-4a48-98d5-3c596781720c</errorID>
      <errorWord>建设</errorWord>
      <group>L1_Grammar</group>
      <groupName>语法问题</groupName>
      <ability>L2_Grammar</ability>
      <abilityName>语法错误</abilityName>
      <candidateList>
        <item>推动建设</item>
      </candidateList>
      <explain/>
      <paraID> A7119F0</paraID>
      <start>14</start>
      <end>18</end>
      <status>modified</status>
      <modifiedWord>推动建设</modifiedWord>
      <trackRevisions>false</trackRevisions>
    </reviewItem>
    <reviewItem>
      <errorID>4bf91366-5862-43d9-ac92-6e8256a09a48</errorID>
      <errorWord>搭建</errorWord>
      <group>L1_Grammar</group>
      <groupName>语法问题</groupName>
      <ability>L2_Grammar</ability>
      <abilityName>语法错误</abilityName>
      <candidateList>
        <item>推动搭建</item>
      </candidateList>
      <explain/>
      <paraID>2FFCC150</paraID>
      <start>11</start>
      <end>15</end>
      <status>modified</status>
      <modifiedWord>推动搭建</modifiedWord>
      <trackRevisions>false</trackRevisions>
    </reviewItem>
    <reviewItem>
      <errorID>7eb1d6f4-5d24-4802-a597-a31eb95155c1</errorID>
      <errorWord>推进整合</errorWord>
      <group>L1_Grammar</group>
      <groupName>语法问题</groupName>
      <ability>L2_Grammar</ability>
      <abilityName>语法错误</abilityName>
      <candidateList>
        <item>推进</item>
      </candidateList>
      <explain/>
      <paraID>5659431D</paraID>
      <start>13</start>
      <end>15</end>
      <status>modified</status>
      <modifiedWord>推进</modifiedWord>
      <trackRevisions>false</trackRevisions>
    </reviewItem>
    <reviewItem>
      <errorID>5f2477a5-6e83-4be7-bd04-a0add28129a6</errorID>
      <errorWord>资源</errorWord>
      <group>L1_Grammar</group>
      <groupName>语法问题</groupName>
      <ability>L2_Grammar</ability>
      <abilityName>语法错误</abilityName>
      <candidateList>
        <item>资源整合</item>
      </candidateList>
      <explain/>
      <paraID>5659431D</paraID>
      <start>29</start>
      <end>33</end>
      <status>modified</status>
      <modifiedWord>资源整合</modifiedWord>
      <trackRevisions>false</trackRevisions>
    </reviewItem>
    <reviewItem>
      <errorID>c36368c6-84e9-4634-9f94-298fd142f945</errorID>
      <errorWord>最后一公里</errorWord>
      <group>L1_Political</group>
      <groupName>政治性问题</groupName>
      <ability>L2_Keyword</ability>
      <abilityName>固定表述</abilityName>
      <candidateList>
        <item>“最后一公里”</item>
      </candidateList>
      <explain>注意检查当前固定表述标点是否使用规范。</explain>
      <paraID>5659431D</paraID>
      <start>62</start>
      <end>69</end>
      <status>modified</status>
      <modifiedWord>“最后一公里”</modifiedWord>
      <trackRevisions>false</trackRevisions>
    </reviewItem>
    <reviewItem>
      <errorID>56cb0cc6-cfe6-4433-bc7c-6e8b0c38437e</errorID>
      <errorWord>建设街镇社区经济数智中台</errorWord>
      <group>L1_Word</group>
      <groupName>字词问题</groupName>
      <ability>L2_Typo</ability>
      <abilityName>字词错误</abilityName>
      <candidateList>
        <item>街镇社区经济数智中台建设</item>
      </candidateList>
      <explain/>
      <paraID>3970A28D</paraID>
      <start>14</start>
      <end>26</end>
      <status>modified</status>
      <modifiedWord>街镇社区经济数智中台建设</modifiedWord>
      <trackRevisions>false</trackRevisions>
    </reviewItem>
    <reviewItem>
      <errorID>75cdde3e-5c8c-4bf0-a794-0b08dccab740</errorID>
      <errorWord>搭建消费信用积分、数字消费券体系</errorWord>
      <group>L1_Political</group>
      <groupName>政治性问题</groupName>
      <ability>L2_Keyword</ability>
      <abilityName>固定表述</abilityName>
      <candidateList>
        <item>消费信用积分、数字消费券体系搭建</item>
      </candidateList>
      <explain>此处内容疑似含有固定表述相关错误，建议核查。</explain>
      <paraID>3970A28D</paraID>
      <start>47</start>
      <end>63</end>
      <status>modified</status>
      <modifiedWord>消费信用积分、数字消费券体系搭建</modifiedWord>
      <trackRevisions>false</trackRevisions>
    </reviewItem>
    <reviewItem>
      <errorID>495d60eb-de3d-4a3c-b557-4795e2624e96</errorID>
      <errorWord>升级便民服务</errorWord>
      <group>L1_Word</group>
      <groupName>字词问题</groupName>
      <ability>L2_Typo</ability>
      <abilityName>字词错误</abilityName>
      <candidateList>
        <item>便民服务升级</item>
      </candidateList>
      <explain/>
      <paraID>3118CE18</paraID>
      <start>13</start>
      <end>19</end>
      <status>modified</status>
      <modifiedWord>便民服务升级</modifiedWord>
      <trackRevisions>false</trackRevisions>
    </reviewItem>
    <reviewItem>
      <errorID>b18e9bc5-7dd5-4380-a6d9-e4177ab52082</errorID>
      <errorWord>，</errorWord>
      <group>L1_Grammar</group>
      <groupName>语法问题</groupName>
      <ability>L2_Grammar</ability>
      <abilityName>语法错误</abilityName>
      <candidateList>
        <item>等行动，</item>
      </candidateList>
      <explain/>
      <paraID>1FA74484</paraID>
      <start>44</start>
      <end>48</end>
      <status>modified</status>
      <modifiedWord>等行动，</modifiedWord>
      <trackRevisions>false</trackRevisions>
    </reviewItem>
    <reviewItem>
      <errorID>b9e6f248-15be-4f1a-8df5-ce733b652dd0</errorID>
      <errorWord>融合</errorWord>
      <group>L1_Word</group>
      <groupName>字词问题</groupName>
      <ability>L2_Typo</ability>
      <abilityName>字词错误</abilityName>
      <candidateList>
        <item>等融合</item>
      </candidateList>
      <explain/>
      <paraID>74E57384</paraID>
      <start>78</start>
      <end>81</end>
      <status>modified</status>
      <modifiedWord>等融合</modifiedWord>
      <trackRevisions>false</trackRevisions>
    </reviewItem>
    <reviewItem>
      <errorID>d1fb800d-b908-448b-a044-7003dd45ca0d</errorID>
      <errorWord>搭建适老化用品服务平台</errorWord>
      <group>L1_Word</group>
      <groupName>字词问题</groupName>
      <ability>L2_Typo</ability>
      <abilityName>字词错误</abilityName>
      <candidateList>
        <item>适老化用品服务平台搭建</item>
      </candidateList>
      <explain/>
      <paraID>218D8664</paraID>
      <start>28</start>
      <end>39</end>
      <status>modified</status>
      <modifiedWord>适老化用品服务平台搭建</modifiedWord>
      <trackRevisions>false</trackRevisions>
    </reviewItem>
    <reviewItem>
      <errorID>f7ea5e00-0cb4-4a65-b73a-f9387c9d869b</errorID>
      <errorWord>建设智能健身平台</errorWord>
      <group>L1_Word</group>
      <groupName>字词问题</groupName>
      <ability>L2_Typo</ability>
      <abilityName>字词错误</abilityName>
      <candidateList>
        <item>智能健身平台建设</item>
      </candidateList>
      <explain/>
      <paraID>6159D5D0</paraID>
      <start>26</start>
      <end>34</end>
      <status>modified</status>
      <modifiedWord>智能健身平台建设</modifiedWord>
      <trackRevisions>false</trackRevisions>
    </reviewItem>
    <reviewItem>
      <errorID>b0d27f63-b062-4d02-8854-e90ef31ad271</errorID>
      <errorWord>，</errorWord>
      <group>L1_Grammar</group>
      <groupName>语法问题</groupName>
      <ability>L2_Grammar</ability>
      <abilityName>语法错误</abilityName>
      <candidateList>
        <item>等行动，</item>
      </candidateList>
      <explain/>
      <paraID>4E6C7370</paraID>
      <start>54</start>
      <end>58</end>
      <status>modified</status>
      <modifiedWord>等行动，</modifiedWord>
      <trackRevisions>false</trackRevisions>
    </reviewItem>
    <reviewItem>
      <errorID>6b7860cb-01dc-41cd-9d1f-884f9a97dc59</errorID>
      <errorWord>建设乡村微度假、研学基地、田园综合体、康养旅居站点</errorWord>
      <group>L1_Word</group>
      <groupName>字词问题</groupName>
      <ability>L2_Typo</ability>
      <abilityName>字词错误</abilityName>
      <candidateList>
        <item>乡村微度假、研学基地、田园综合体、康养旅居站点建设</item>
      </candidateList>
      <explain/>
      <paraID> 70F36E6</paraID>
      <start>14</start>
      <end>39</end>
      <status>modified</status>
      <modifiedWord>乡村微度假、研学基地、田园综合体、康养旅居站点建设</modifiedWord>
      <trackRevisions>false</trackRevisions>
    </reviewItem>
    <reviewItem>
      <errorID>2e1c8306-a9d8-466c-bff6-47ca87bc0e7b</errorID>
      <errorWord>升级村级电商服务站</errorWord>
      <group>L1_Word</group>
      <groupName>字词问题</groupName>
      <ability>L2_Typo</ability>
      <abilityName>字词错误</abilityName>
      <candidateList>
        <item>村级电商服务站升级</item>
      </candidateList>
      <explain/>
      <paraID>6DB9BBFE</paraID>
      <start>16</start>
      <end>25</end>
      <status>modified</status>
      <modifiedWord>村级电商服务站升级</modifiedWord>
      <trackRevisions>false</trackRevisions>
    </reviewItem>
    <reviewItem>
      <errorID>7c9c6dd4-0ed4-48e2-9c72-77d85e940514</errorID>
      <errorWord>创业</errorWord>
      <group>L1_Grammar</group>
      <groupName>语法问题</groupName>
      <ability>L2_Grammar</ability>
      <abilityName>语法错误</abilityName>
      <candidateList>
        <item>人员创业</item>
      </candidateList>
      <explain/>
      <paraID> 96DE016</paraID>
      <start>41</start>
      <end>45</end>
      <status>modified</status>
      <modifiedWord>人员创业</modifiedWord>
      <trackRevisions>false</trackRevisions>
    </reviewItem>
    <reviewItem>
      <errorID>25e103d0-d6bf-4d3c-9a37-8f068f6c2084</errorID>
      <errorWord>五大</errorWord>
      <group>L1_Word</group>
      <groupName>字词问题</groupName>
      <ability>L2_Typo</ability>
      <abilityName>字词错误</abilityName>
      <candidateList>
        <item>等五大</item>
      </candidateList>
      <explain/>
      <paraID>573A532E</paraID>
      <start>39</start>
      <end>41</end>
      <status>ignored</status>
      <modifiedWord/>
      <trackRevisions>false</trackRevisions>
    </reviewItem>
    <reviewItem>
      <errorID>d20c382d-fb8e-44a0-a832-124948316945</errorID>
      <errorWord>搭建城乡消费帮扶平台</errorWord>
      <group>L1_Word</group>
      <groupName>字词问题</groupName>
      <ability>L2_Typo</ability>
      <abilityName>字词错误</abilityName>
      <candidateList>
        <item>城乡消费帮扶平台搭建</item>
      </candidateList>
      <explain/>
      <paraID>7395E579</paraID>
      <start>13</start>
      <end>23</end>
      <status>modified</status>
      <modifiedWord>城乡消费帮扶平台搭建</modifiedWord>
      <trackRevisions>false</trackRevisions>
    </reviewItem>
    <reviewItem>
      <errorID>b4d13a6d-0123-457b-a757-eabea8298256</errorID>
      <errorWord>。</errorWord>
      <group>L1_Grammar</group>
      <groupName>语法问题</groupName>
      <ability>L2_Grammar</ability>
      <abilityName>语法错误</abilityName>
      <candidateList>
        <item>。（此句无错误）</item>
      </candidateList>
      <explain/>
      <paraID>7F5E6F05</paraID>
      <start>69</start>
      <end>77</end>
      <status>modified</status>
      <modifiedWord>。（此句无错误）</modifiedWord>
      <trackRevisions>false</trackRevisions>
    </reviewItem>
    <reviewItem>
      <errorID>a1ea95cf-b1b4-4c99-aae7-7223ee03766c</errorID>
      <errorWord>。</errorWord>
      <group>L1_Grammar</group>
      <groupName>语法问题</groupName>
      <ability>L2_Grammar</ability>
      <abilityName>语法错误</abilityName>
      <candidateList>
        <item>。（此句无错误）</item>
      </candidateList>
      <explain/>
      <paraID>64D60455</paraID>
      <start>59</start>
      <end>67</end>
      <status>modified</status>
      <modifiedWord>。（此句无错误）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04b031-4f48-4ee3-a6e1-107d7145f8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3945</Words>
  <Characters>3957</Characters>
  <Lines>100</Lines>
  <Paragraphs>68</Paragraphs>
  <TotalTime>7</TotalTime>
  <ScaleCrop>false</ScaleCrop>
  <LinksUpToDate>false</LinksUpToDate>
  <CharactersWithSpaces>3957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2026-04-10T03:34:00Z</dcterms:created>
  <dc:creator>Apache POI</dc:creator>
  <cp:lastModifiedBy>xlg</cp:lastModifiedBy>
  <dcterms:modified xsi:type="dcterms:W3CDTF">2026-04-24T07:35:45Z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eyJoZGlkIjoiYjAwNDhkMzY0MzI5NTZlMDg4MzRhODg1ZTFlNjIxNjAiLCJ1c2VySWQiOiI0MjA0NzM2NjAifQ==</vt:lpwstr>
  </property>
  <property fmtid="{D5CDD505-2E9C-101B-9397-08002B2CF9AE}" pid="3" name="KSOProductBuildVer">
    <vt:lpwstr>2052-12.1.0.25860</vt:lpwstr>
  </property>
  <property fmtid="{D5CDD505-2E9C-101B-9397-08002B2CF9AE}" pid="4" name="ICV">
    <vt:lpwstr>BE307C9E7D8A4FA585CC93DF17453199_13</vt:lpwstr>
  </property>
</Properties>
</file>