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2E5A9">
      <w:pPr>
        <w:pStyle w:val="9"/>
        <w:keepNext w:val="0"/>
        <w:keepLines w:val="0"/>
        <w:pageBreakBefore w:val="0"/>
        <w:overflowPunct/>
        <w:bidi w:val="0"/>
        <w:snapToGrid/>
        <w:spacing w:line="480" w:lineRule="exact"/>
        <w:jc w:val="left"/>
        <w:rPr>
          <w:rFonts w:hint="eastAsia" w:ascii="黑体" w:hAnsi="黑体" w:eastAsia="黑体" w:cs="黑体"/>
          <w:b w:val="0"/>
          <w:bCs w:val="0"/>
          <w:color w:val="auto"/>
          <w:spacing w:val="0"/>
          <w:kern w:val="0"/>
          <w:sz w:val="32"/>
          <w:szCs w:val="32"/>
          <w:highlight w:val="none"/>
          <w:lang w:val="en-US" w:eastAsia="zh-CN" w:bidi="ar"/>
        </w:rPr>
      </w:pPr>
      <w:r>
        <w:rPr>
          <w:rFonts w:hint="eastAsia" w:ascii="黑体" w:hAnsi="黑体" w:eastAsia="黑体" w:cs="黑体"/>
          <w:b w:val="0"/>
          <w:bCs w:val="0"/>
          <w:color w:val="auto"/>
          <w:spacing w:val="0"/>
          <w:kern w:val="0"/>
          <w:sz w:val="32"/>
          <w:szCs w:val="32"/>
          <w:highlight w:val="none"/>
          <w:lang w:val="en-US" w:eastAsia="zh-CN" w:bidi="ar"/>
        </w:rPr>
        <w:t>附件1</w:t>
      </w:r>
    </w:p>
    <w:p w14:paraId="7E9D75D8">
      <w:pPr>
        <w:pStyle w:val="9"/>
        <w:keepNext w:val="0"/>
        <w:keepLines w:val="0"/>
        <w:pageBreakBefore w:val="0"/>
        <w:overflowPunct/>
        <w:bidi w:val="0"/>
        <w:snapToGrid/>
        <w:spacing w:line="480" w:lineRule="exact"/>
        <w:jc w:val="left"/>
        <w:rPr>
          <w:rFonts w:hint="eastAsia" w:ascii="黑体" w:hAnsi="黑体" w:eastAsia="黑体" w:cs="黑体"/>
          <w:b w:val="0"/>
          <w:bCs w:val="0"/>
          <w:color w:val="auto"/>
          <w:spacing w:val="0"/>
          <w:kern w:val="0"/>
          <w:sz w:val="32"/>
          <w:szCs w:val="32"/>
          <w:highlight w:val="none"/>
          <w:lang w:val="en-US" w:eastAsia="zh-CN" w:bidi="ar"/>
        </w:rPr>
      </w:pPr>
    </w:p>
    <w:p w14:paraId="7D2F1F04">
      <w:pPr>
        <w:pStyle w:val="9"/>
        <w:keepNext w:val="0"/>
        <w:keepLines w:val="0"/>
        <w:pageBreakBefore w:val="0"/>
        <w:overflowPunct/>
        <w:bidi w:val="0"/>
        <w:snapToGrid/>
        <w:spacing w:line="480" w:lineRule="exact"/>
        <w:jc w:val="left"/>
        <w:rPr>
          <w:rFonts w:hint="eastAsia" w:ascii="黑体" w:hAnsi="黑体" w:eastAsia="黑体" w:cs="黑体"/>
          <w:b w:val="0"/>
          <w:bCs w:val="0"/>
          <w:color w:val="auto"/>
          <w:spacing w:val="0"/>
          <w:kern w:val="0"/>
          <w:sz w:val="32"/>
          <w:szCs w:val="32"/>
          <w:highlight w:val="none"/>
          <w:lang w:val="en-US" w:eastAsia="zh-CN" w:bidi="ar"/>
        </w:rPr>
      </w:pPr>
    </w:p>
    <w:p w14:paraId="09D8499E">
      <w:pPr>
        <w:pStyle w:val="9"/>
        <w:keepNext w:val="0"/>
        <w:keepLines w:val="0"/>
        <w:pageBreakBefore w:val="0"/>
        <w:overflowPunct/>
        <w:bidi w:val="0"/>
        <w:snapToGrid/>
        <w:spacing w:line="480" w:lineRule="exact"/>
        <w:rPr>
          <w:rFonts w:hint="eastAsia" w:ascii="方正公文小标宋" w:hAnsi="方正公文小标宋" w:eastAsia="方正公文小标宋" w:cs="方正公文小标宋"/>
          <w:b w:val="0"/>
          <w:bCs w:val="0"/>
          <w:color w:val="auto"/>
          <w:spacing w:val="0"/>
          <w:kern w:val="0"/>
          <w:sz w:val="44"/>
          <w:szCs w:val="44"/>
          <w:highlight w:val="none"/>
          <w:lang w:val="en-US" w:eastAsia="zh-CN" w:bidi="ar"/>
        </w:rPr>
      </w:pPr>
      <w:r>
        <w:rPr>
          <w:rFonts w:hint="eastAsia" w:ascii="方正公文小标宋" w:hAnsi="方正公文小标宋" w:eastAsia="方正公文小标宋" w:cs="方正公文小标宋"/>
          <w:b w:val="0"/>
          <w:bCs w:val="0"/>
          <w:color w:val="auto"/>
          <w:spacing w:val="0"/>
          <w:kern w:val="0"/>
          <w:sz w:val="44"/>
          <w:szCs w:val="44"/>
          <w:highlight w:val="none"/>
          <w:lang w:val="en-US" w:eastAsia="zh-CN" w:bidi="ar"/>
        </w:rPr>
        <w:t>2026中国</w:t>
      </w:r>
      <w:r>
        <w:rPr>
          <w:rFonts w:hint="eastAsia" w:cs="方正公文小标宋"/>
          <w:b w:val="0"/>
          <w:bCs w:val="0"/>
          <w:color w:val="auto"/>
          <w:spacing w:val="0"/>
          <w:kern w:val="0"/>
          <w:sz w:val="44"/>
          <w:szCs w:val="44"/>
          <w:highlight w:val="none"/>
          <w:lang w:val="en-US" w:eastAsia="zh-CN" w:bidi="ar"/>
        </w:rPr>
        <w:t>社区</w:t>
      </w:r>
      <w:r>
        <w:rPr>
          <w:rFonts w:hint="eastAsia" w:ascii="方正公文小标宋" w:hAnsi="方正公文小标宋" w:eastAsia="方正公文小标宋" w:cs="方正公文小标宋"/>
          <w:b w:val="0"/>
          <w:bCs w:val="0"/>
          <w:color w:val="auto"/>
          <w:spacing w:val="0"/>
          <w:kern w:val="0"/>
          <w:sz w:val="44"/>
          <w:szCs w:val="44"/>
          <w:highlight w:val="none"/>
          <w:lang w:val="en-US" w:eastAsia="zh-CN" w:bidi="ar"/>
        </w:rPr>
        <w:t>足球超级联赛决赛竞赛规程</w:t>
      </w:r>
    </w:p>
    <w:p w14:paraId="27DFD34F">
      <w:pPr>
        <w:pStyle w:val="2"/>
        <w:numPr>
          <w:numId w:val="0"/>
        </w:numPr>
        <w:spacing w:line="560" w:lineRule="exact"/>
        <w:ind w:leftChars="0"/>
        <w:jc w:val="center"/>
        <w:rPr>
          <w:rFonts w:hint="eastAsia"/>
          <w:color w:val="auto"/>
          <w:highlight w:val="none"/>
          <w:lang w:val="en-US" w:eastAsia="zh-CN"/>
        </w:rPr>
      </w:pPr>
      <w:r>
        <w:rPr>
          <w:rFonts w:hint="eastAsia"/>
          <w:color w:val="auto"/>
          <w:highlight w:val="none"/>
          <w:lang w:val="en-US" w:eastAsia="zh-CN"/>
        </w:rPr>
        <w:t>（分站赛参考）</w:t>
      </w:r>
    </w:p>
    <w:p w14:paraId="559BD938">
      <w:pPr>
        <w:rPr>
          <w:rFonts w:hint="eastAsia"/>
          <w:lang w:val="en-US" w:eastAsia="zh-CN"/>
        </w:rPr>
      </w:pPr>
      <w:bookmarkStart w:id="0" w:name="_GoBack"/>
      <w:bookmarkEnd w:id="0"/>
    </w:p>
    <w:p w14:paraId="1F81DCBC">
      <w:pPr>
        <w:pStyle w:val="2"/>
        <w:numPr>
          <w:ilvl w:val="0"/>
          <w:numId w:val="1"/>
        </w:numPr>
        <w:spacing w:line="560" w:lineRule="exact"/>
        <w:rPr>
          <w:rFonts w:hint="eastAsia"/>
          <w:color w:val="auto"/>
          <w:highlight w:val="none"/>
        </w:rPr>
      </w:pPr>
      <w:r>
        <w:rPr>
          <w:color w:val="auto"/>
          <w:highlight w:val="none"/>
        </w:rPr>
        <w:t>总则</w:t>
      </w:r>
    </w:p>
    <w:p w14:paraId="51AA54E7">
      <w:pPr>
        <w:pStyle w:val="6"/>
        <w:spacing w:line="560" w:lineRule="exact"/>
        <w:rPr>
          <w:rFonts w:hint="eastAsia" w:eastAsia="仿宋"/>
          <w:color w:val="auto"/>
          <w:highlight w:val="none"/>
          <w:lang w:eastAsia="zh-CN"/>
        </w:rPr>
      </w:pPr>
      <w:r>
        <w:rPr>
          <w:rFonts w:hint="eastAsia"/>
          <w:b/>
          <w:color w:val="auto"/>
          <w:highlight w:val="none"/>
          <w:lang w:eastAsia="zh-CN"/>
        </w:rPr>
        <w:t>第一条</w:t>
      </w:r>
      <w:r>
        <w:rPr>
          <w:rFonts w:hint="eastAsia"/>
          <w:color w:val="auto"/>
          <w:highlight w:val="none"/>
          <w:lang w:eastAsia="zh-CN"/>
        </w:rPr>
        <w:t xml:space="preserve"> 中国社区足球超级联赛</w:t>
      </w:r>
      <w:r>
        <w:rPr>
          <w:rFonts w:hint="eastAsia"/>
          <w:color w:val="auto"/>
          <w:highlight w:val="none"/>
          <w:lang w:val="en-US" w:eastAsia="zh-CN"/>
        </w:rPr>
        <w:t>决赛</w:t>
      </w:r>
      <w:r>
        <w:rPr>
          <w:rFonts w:hint="eastAsia"/>
          <w:color w:val="auto"/>
          <w:highlight w:val="none"/>
          <w:lang w:eastAsia="zh-CN"/>
        </w:rPr>
        <w:t>以“</w:t>
      </w:r>
      <w:r>
        <w:rPr>
          <w:rFonts w:hint="default"/>
          <w:color w:val="auto"/>
          <w:highlight w:val="none"/>
          <w:lang w:val="en-US" w:eastAsia="zh-CN"/>
        </w:rPr>
        <w:t>发挥</w:t>
      </w:r>
      <w:r>
        <w:rPr>
          <w:rFonts w:hint="eastAsia"/>
          <w:color w:val="auto"/>
          <w:highlight w:val="none"/>
          <w:lang w:val="en-US" w:eastAsia="zh-CN"/>
        </w:rPr>
        <w:t>社区（村）</w:t>
      </w:r>
      <w:r>
        <w:rPr>
          <w:rFonts w:hint="default"/>
          <w:color w:val="auto"/>
          <w:highlight w:val="none"/>
          <w:lang w:val="en-US" w:eastAsia="zh-CN"/>
        </w:rPr>
        <w:t>社会组织作用、</w:t>
      </w:r>
      <w:r>
        <w:rPr>
          <w:rFonts w:hint="eastAsia"/>
          <w:color w:val="auto"/>
          <w:highlight w:val="none"/>
          <w:lang w:eastAsia="zh-CN"/>
        </w:rPr>
        <w:t>服务社区（村）群众、</w:t>
      </w:r>
      <w:r>
        <w:rPr>
          <w:rFonts w:hint="eastAsia"/>
          <w:color w:val="auto"/>
          <w:highlight w:val="none"/>
          <w:lang w:val="en-US" w:eastAsia="zh-CN"/>
        </w:rPr>
        <w:t>全民健身、</w:t>
      </w:r>
      <w:r>
        <w:rPr>
          <w:rFonts w:hint="eastAsia"/>
          <w:color w:val="auto"/>
          <w:highlight w:val="none"/>
          <w:lang w:eastAsia="zh-CN"/>
        </w:rPr>
        <w:t>推动足球运动普及、打造特色社区（村）体育品牌”为核心目标，秉持公平公正、安全有序、专业规范的原则，彰显群众体育赛事的包容性与感染力。赛事遵循“快乐足球、安全第一、尊重对手、</w:t>
      </w:r>
      <w:r>
        <w:rPr>
          <w:rFonts w:hint="eastAsia"/>
          <w:color w:val="auto"/>
          <w:highlight w:val="none"/>
          <w:lang w:val="en-US" w:eastAsia="zh-CN"/>
        </w:rPr>
        <w:t>尊重观众</w:t>
      </w:r>
      <w:r>
        <w:rPr>
          <w:rFonts w:hint="eastAsia"/>
          <w:color w:val="auto"/>
          <w:highlight w:val="none"/>
          <w:lang w:eastAsia="zh-CN"/>
        </w:rPr>
        <w:t>、服从裁判”的准则，坚决杜绝暴力及违背体育道德的行为，为社区（村）足球爱好者搭建高水平、高规格的竞技平台。</w:t>
      </w:r>
    </w:p>
    <w:p w14:paraId="4BB699A4">
      <w:pPr>
        <w:pStyle w:val="2"/>
        <w:numPr>
          <w:ilvl w:val="0"/>
          <w:numId w:val="1"/>
        </w:numPr>
        <w:spacing w:line="560" w:lineRule="exact"/>
        <w:rPr>
          <w:rFonts w:hint="eastAsia"/>
          <w:color w:val="auto"/>
          <w:highlight w:val="none"/>
        </w:rPr>
      </w:pPr>
      <w:r>
        <w:rPr>
          <w:color w:val="auto"/>
          <w:highlight w:val="none"/>
        </w:rPr>
        <w:t>参赛资格、报名、资格审核</w:t>
      </w:r>
    </w:p>
    <w:p w14:paraId="6A38B20E">
      <w:pPr>
        <w:pStyle w:val="3"/>
        <w:numPr>
          <w:ilvl w:val="0"/>
          <w:numId w:val="2"/>
        </w:numPr>
        <w:spacing w:line="560" w:lineRule="exact"/>
        <w:ind w:firstLineChars="0"/>
        <w:rPr>
          <w:rFonts w:hint="eastAsia"/>
          <w:color w:val="auto"/>
          <w:highlight w:val="none"/>
        </w:rPr>
      </w:pPr>
      <w:r>
        <w:rPr>
          <w:color w:val="auto"/>
          <w:highlight w:val="none"/>
        </w:rPr>
        <w:t>参赛资格</w:t>
      </w:r>
    </w:p>
    <w:p w14:paraId="3F4A34FA">
      <w:pPr>
        <w:pStyle w:val="4"/>
        <w:numPr>
          <w:ilvl w:val="0"/>
          <w:numId w:val="3"/>
        </w:numPr>
        <w:spacing w:line="560" w:lineRule="exact"/>
        <w:ind w:firstLineChars="0"/>
        <w:rPr>
          <w:rFonts w:hint="eastAsia"/>
          <w:color w:val="auto"/>
          <w:highlight w:val="none"/>
        </w:rPr>
      </w:pPr>
      <w:r>
        <w:rPr>
          <w:color w:val="auto"/>
          <w:highlight w:val="none"/>
        </w:rPr>
        <w:t>参赛单位</w:t>
      </w:r>
    </w:p>
    <w:p w14:paraId="3713141C">
      <w:pPr>
        <w:pStyle w:val="6"/>
        <w:numPr>
          <w:ilvl w:val="0"/>
          <w:numId w:val="0"/>
        </w:numPr>
        <w:spacing w:line="560" w:lineRule="exact"/>
        <w:ind w:left="0" w:firstLine="640" w:firstLineChars="200"/>
        <w:rPr>
          <w:rFonts w:hint="eastAsia" w:cs="Times New Roman"/>
          <w:color w:val="auto"/>
          <w:highlight w:val="none"/>
          <w:lang w:eastAsia="zh-CN"/>
        </w:rPr>
      </w:pPr>
      <w:r>
        <w:rPr>
          <w:rFonts w:hint="eastAsia" w:cs="Times New Roman"/>
          <w:color w:val="auto"/>
          <w:highlight w:val="none"/>
          <w:lang w:val="en-US" w:eastAsia="zh-CN"/>
        </w:rPr>
        <w:t>中国社区足球超级联赛分站赛主办单位推荐本赛区优胜队伍报名参加决赛，</w:t>
      </w:r>
      <w:r>
        <w:rPr>
          <w:rFonts w:hint="eastAsia" w:cs="Times New Roman"/>
          <w:color w:val="auto"/>
          <w:highlight w:val="none"/>
          <w:lang w:eastAsia="zh-CN"/>
        </w:rPr>
        <w:t>参赛队允许采用男女混合组队形式。</w:t>
      </w:r>
      <w:r>
        <w:rPr>
          <w:rFonts w:hint="eastAsia" w:cs="Times New Roman"/>
          <w:color w:val="auto"/>
          <w:highlight w:val="none"/>
          <w:lang w:val="en-US" w:eastAsia="zh-CN"/>
        </w:rPr>
        <w:t>每个分站赛最多推荐1支激情组队伍，1支活力组队伍。</w:t>
      </w:r>
      <w:r>
        <w:rPr>
          <w:rFonts w:hint="eastAsia" w:cs="Times New Roman"/>
          <w:color w:val="auto"/>
          <w:highlight w:val="none"/>
          <w:lang w:eastAsia="zh-CN"/>
        </w:rPr>
        <w:t>同一街道（乡镇）下属的多个社区（村）可联合</w:t>
      </w:r>
      <w:r>
        <w:rPr>
          <w:rFonts w:hint="eastAsia" w:cs="Times New Roman"/>
          <w:color w:val="auto"/>
          <w:highlight w:val="none"/>
          <w:lang w:val="en-US" w:eastAsia="zh-CN"/>
        </w:rPr>
        <w:t>以街道（乡镇）名义</w:t>
      </w:r>
      <w:r>
        <w:rPr>
          <w:rFonts w:hint="eastAsia" w:cs="Times New Roman"/>
          <w:color w:val="auto"/>
          <w:highlight w:val="none"/>
          <w:lang w:eastAsia="zh-CN"/>
        </w:rPr>
        <w:t>组队参赛。</w:t>
      </w:r>
    </w:p>
    <w:p w14:paraId="2671690C">
      <w:pPr>
        <w:pStyle w:val="4"/>
        <w:numPr>
          <w:ilvl w:val="0"/>
          <w:numId w:val="3"/>
        </w:numPr>
        <w:spacing w:line="560" w:lineRule="exact"/>
        <w:ind w:firstLineChars="0"/>
        <w:rPr>
          <w:rFonts w:hint="eastAsia"/>
          <w:color w:val="auto"/>
          <w:highlight w:val="none"/>
        </w:rPr>
      </w:pPr>
      <w:r>
        <w:rPr>
          <w:rFonts w:hint="eastAsia"/>
          <w:color w:val="auto"/>
          <w:highlight w:val="none"/>
          <w:lang w:eastAsia="zh-CN"/>
        </w:rPr>
        <w:t>参赛球员</w:t>
      </w:r>
      <w:r>
        <w:rPr>
          <w:color w:val="auto"/>
          <w:highlight w:val="none"/>
        </w:rPr>
        <w:t>资格</w:t>
      </w:r>
    </w:p>
    <w:p w14:paraId="74F90B6E">
      <w:pPr>
        <w:pStyle w:val="6"/>
        <w:numPr>
          <w:ilvl w:val="0"/>
          <w:numId w:val="4"/>
        </w:numPr>
        <w:tabs>
          <w:tab w:val="left" w:pos="6510"/>
        </w:tabs>
        <w:spacing w:line="560" w:lineRule="exact"/>
        <w:ind w:firstLineChars="0"/>
        <w:rPr>
          <w:color w:val="auto"/>
          <w:highlight w:val="none"/>
        </w:rPr>
      </w:pPr>
      <w:r>
        <w:rPr>
          <w:color w:val="auto"/>
          <w:highlight w:val="none"/>
        </w:rPr>
        <w:t>激情组</w:t>
      </w:r>
      <w:r>
        <w:rPr>
          <w:rFonts w:hint="eastAsia"/>
          <w:color w:val="auto"/>
          <w:highlight w:val="none"/>
          <w:lang w:val="en-US" w:eastAsia="zh-CN"/>
        </w:rPr>
        <w:t>参赛球员资格</w:t>
      </w:r>
      <w:r>
        <w:rPr>
          <w:color w:val="auto"/>
          <w:highlight w:val="none"/>
        </w:rPr>
        <w:t>：年龄为18-</w:t>
      </w:r>
      <w:r>
        <w:rPr>
          <w:rFonts w:hint="eastAsia"/>
          <w:color w:val="auto"/>
          <w:highlight w:val="none"/>
          <w:lang w:val="en-US" w:eastAsia="zh-CN"/>
        </w:rPr>
        <w:t>45</w:t>
      </w:r>
      <w:r>
        <w:rPr>
          <w:color w:val="auto"/>
          <w:highlight w:val="none"/>
        </w:rPr>
        <w:t>周岁（有效身份证件出生日期为</w:t>
      </w:r>
      <w:r>
        <w:rPr>
          <w:rFonts w:hint="eastAsia"/>
          <w:color w:val="auto"/>
          <w:highlight w:val="none"/>
          <w:lang w:val="en-US" w:eastAsia="zh-CN"/>
        </w:rPr>
        <w:t>1981年1月1日-</w:t>
      </w:r>
      <w:r>
        <w:rPr>
          <w:color w:val="auto"/>
          <w:highlight w:val="none"/>
        </w:rPr>
        <w:t>200</w:t>
      </w:r>
      <w:r>
        <w:rPr>
          <w:rFonts w:hint="eastAsia"/>
          <w:color w:val="auto"/>
          <w:highlight w:val="none"/>
          <w:lang w:val="en-US" w:eastAsia="zh-CN"/>
        </w:rPr>
        <w:t>7</w:t>
      </w:r>
      <w:r>
        <w:rPr>
          <w:color w:val="auto"/>
          <w:highlight w:val="none"/>
        </w:rPr>
        <w:t>年12月31日），性别不限。2021年12月31日及之前有职业注册记录的</w:t>
      </w:r>
      <w:r>
        <w:rPr>
          <w:rFonts w:hint="eastAsia"/>
          <w:color w:val="auto"/>
          <w:highlight w:val="none"/>
          <w:lang w:eastAsia="zh-CN"/>
        </w:rPr>
        <w:t>参赛球员</w:t>
      </w:r>
      <w:r>
        <w:rPr>
          <w:color w:val="auto"/>
          <w:highlight w:val="none"/>
        </w:rPr>
        <w:t>允许参加激情组。2022年1月1日及之后有职业运动员</w:t>
      </w:r>
      <w:r>
        <w:rPr>
          <w:rFonts w:hint="eastAsia" w:cs="Times New Roman"/>
          <w:color w:val="auto"/>
          <w:highlight w:val="none"/>
          <w:lang w:val="en-US" w:eastAsia="zh-CN"/>
        </w:rPr>
        <w:t>（或职业俱乐部梯队）</w:t>
      </w:r>
      <w:r>
        <w:rPr>
          <w:color w:val="auto"/>
          <w:highlight w:val="none"/>
        </w:rPr>
        <w:t>注册记录的</w:t>
      </w:r>
      <w:r>
        <w:rPr>
          <w:rFonts w:hint="eastAsia"/>
          <w:color w:val="auto"/>
          <w:highlight w:val="none"/>
          <w:lang w:eastAsia="zh-CN"/>
        </w:rPr>
        <w:t>参赛球员</w:t>
      </w:r>
      <w:r>
        <w:rPr>
          <w:color w:val="auto"/>
          <w:highlight w:val="none"/>
        </w:rPr>
        <w:t>禁止参加</w:t>
      </w:r>
      <w:r>
        <w:rPr>
          <w:rFonts w:hint="eastAsia"/>
          <w:color w:val="auto"/>
          <w:highlight w:val="none"/>
          <w:lang w:eastAsia="zh-CN"/>
        </w:rPr>
        <w:t>激情组</w:t>
      </w:r>
      <w:r>
        <w:rPr>
          <w:color w:val="auto"/>
          <w:highlight w:val="none"/>
        </w:rPr>
        <w:t>。</w:t>
      </w:r>
    </w:p>
    <w:p w14:paraId="5E78B566">
      <w:pPr>
        <w:pStyle w:val="6"/>
        <w:numPr>
          <w:ilvl w:val="0"/>
          <w:numId w:val="4"/>
        </w:numPr>
        <w:spacing w:line="560" w:lineRule="exact"/>
        <w:ind w:firstLineChars="0"/>
        <w:rPr>
          <w:color w:val="auto"/>
          <w:highlight w:val="none"/>
        </w:rPr>
      </w:pPr>
      <w:r>
        <w:rPr>
          <w:color w:val="auto"/>
          <w:highlight w:val="none"/>
        </w:rPr>
        <w:t>活力组</w:t>
      </w:r>
      <w:r>
        <w:rPr>
          <w:rFonts w:hint="eastAsia"/>
          <w:color w:val="auto"/>
          <w:highlight w:val="none"/>
          <w:lang w:val="en-US" w:eastAsia="zh-CN"/>
        </w:rPr>
        <w:t>参赛球员资格</w:t>
      </w:r>
      <w:r>
        <w:rPr>
          <w:color w:val="auto"/>
          <w:highlight w:val="none"/>
        </w:rPr>
        <w:t>：年龄为</w:t>
      </w:r>
      <w:r>
        <w:rPr>
          <w:rFonts w:hint="eastAsia"/>
          <w:color w:val="auto"/>
          <w:highlight w:val="none"/>
          <w:lang w:val="en-US" w:eastAsia="zh-CN"/>
        </w:rPr>
        <w:t>46</w:t>
      </w:r>
      <w:r>
        <w:rPr>
          <w:color w:val="auto"/>
          <w:highlight w:val="none"/>
        </w:rPr>
        <w:t>-60周岁（有效身份证件出生日期为</w:t>
      </w:r>
      <w:r>
        <w:rPr>
          <w:rFonts w:hint="default"/>
          <w:color w:val="auto"/>
          <w:highlight w:val="none"/>
        </w:rPr>
        <w:t>1</w:t>
      </w:r>
      <w:r>
        <w:rPr>
          <w:color w:val="auto"/>
          <w:highlight w:val="none"/>
        </w:rPr>
        <w:t>9</w:t>
      </w:r>
      <w:r>
        <w:rPr>
          <w:rFonts w:hint="default"/>
          <w:color w:val="auto"/>
          <w:highlight w:val="none"/>
          <w:lang w:eastAsia="zh-CN"/>
        </w:rPr>
        <w:t>6</w:t>
      </w:r>
      <w:r>
        <w:rPr>
          <w:rFonts w:hint="default"/>
          <w:color w:val="auto"/>
          <w:highlight w:val="none"/>
          <w:lang w:val="en-US" w:eastAsia="zh-CN"/>
        </w:rPr>
        <w:t>6</w:t>
      </w:r>
      <w:r>
        <w:rPr>
          <w:color w:val="auto"/>
          <w:highlight w:val="none"/>
        </w:rPr>
        <w:t>年</w:t>
      </w:r>
      <w:r>
        <w:rPr>
          <w:rFonts w:hint="default"/>
          <w:color w:val="auto"/>
          <w:highlight w:val="none"/>
          <w:lang w:eastAsia="zh-CN"/>
        </w:rPr>
        <w:t>1</w:t>
      </w:r>
      <w:r>
        <w:rPr>
          <w:color w:val="auto"/>
          <w:highlight w:val="none"/>
        </w:rPr>
        <w:t>月</w:t>
      </w:r>
      <w:r>
        <w:rPr>
          <w:rFonts w:hint="default"/>
          <w:color w:val="auto"/>
          <w:highlight w:val="none"/>
          <w:lang w:eastAsia="zh-CN"/>
        </w:rPr>
        <w:t>1</w:t>
      </w:r>
      <w:r>
        <w:rPr>
          <w:color w:val="auto"/>
          <w:highlight w:val="none"/>
        </w:rPr>
        <w:t>日—19</w:t>
      </w:r>
      <w:r>
        <w:rPr>
          <w:rFonts w:hint="default"/>
          <w:color w:val="auto"/>
          <w:highlight w:val="none"/>
          <w:lang w:val="en-US" w:eastAsia="zh-CN"/>
        </w:rPr>
        <w:t>80</w:t>
      </w:r>
      <w:r>
        <w:rPr>
          <w:color w:val="auto"/>
          <w:highlight w:val="none"/>
        </w:rPr>
        <w:t>年</w:t>
      </w:r>
      <w:r>
        <w:rPr>
          <w:rFonts w:hint="default"/>
          <w:color w:val="auto"/>
          <w:highlight w:val="none"/>
          <w:lang w:val="en-US" w:eastAsia="zh-CN"/>
        </w:rPr>
        <w:t>12</w:t>
      </w:r>
      <w:r>
        <w:rPr>
          <w:color w:val="auto"/>
          <w:highlight w:val="none"/>
        </w:rPr>
        <w:t>月</w:t>
      </w:r>
      <w:r>
        <w:rPr>
          <w:rFonts w:hint="default"/>
          <w:color w:val="auto"/>
          <w:highlight w:val="none"/>
          <w:lang w:val="en-US" w:eastAsia="zh-CN"/>
        </w:rPr>
        <w:t>31</w:t>
      </w:r>
      <w:r>
        <w:rPr>
          <w:color w:val="auto"/>
          <w:highlight w:val="none"/>
        </w:rPr>
        <w:t>日），性别不限，允许有</w:t>
      </w:r>
      <w:r>
        <w:rPr>
          <w:rFonts w:hint="eastAsia"/>
          <w:color w:val="auto"/>
          <w:highlight w:val="none"/>
          <w:lang w:val="en-US" w:eastAsia="zh-CN"/>
        </w:rPr>
        <w:t>同龄段</w:t>
      </w:r>
      <w:r>
        <w:rPr>
          <w:color w:val="auto"/>
          <w:highlight w:val="none"/>
        </w:rPr>
        <w:t>职业运动员注册记录的运动员参加活力组赛事。</w:t>
      </w:r>
    </w:p>
    <w:p w14:paraId="629CBBA4">
      <w:pPr>
        <w:pStyle w:val="6"/>
        <w:numPr>
          <w:ilvl w:val="0"/>
          <w:numId w:val="4"/>
        </w:numPr>
        <w:spacing w:line="560" w:lineRule="exact"/>
        <w:ind w:firstLineChars="0"/>
        <w:rPr>
          <w:color w:val="auto"/>
          <w:highlight w:val="none"/>
        </w:rPr>
      </w:pPr>
      <w:r>
        <w:rPr>
          <w:rFonts w:hint="eastAsia"/>
          <w:color w:val="auto"/>
          <w:highlight w:val="none"/>
          <w:lang w:val="en-US" w:eastAsia="zh-CN"/>
        </w:rPr>
        <w:t>国内</w:t>
      </w:r>
      <w:r>
        <w:rPr>
          <w:color w:val="auto"/>
          <w:highlight w:val="none"/>
        </w:rPr>
        <w:t>职业运动员（</w:t>
      </w:r>
      <w:r>
        <w:rPr>
          <w:rFonts w:hint="eastAsia"/>
          <w:color w:val="auto"/>
          <w:highlight w:val="none"/>
          <w:lang w:val="en-US" w:eastAsia="zh-CN"/>
        </w:rPr>
        <w:t>含</w:t>
      </w:r>
      <w:r>
        <w:rPr>
          <w:color w:val="auto"/>
          <w:highlight w:val="none"/>
        </w:rPr>
        <w:t>退役运动员）</w:t>
      </w:r>
      <w:r>
        <w:rPr>
          <w:rFonts w:hint="eastAsia"/>
          <w:color w:val="auto"/>
          <w:highlight w:val="none"/>
          <w:lang w:val="en-US" w:eastAsia="zh-CN"/>
        </w:rPr>
        <w:t>的</w:t>
      </w:r>
      <w:r>
        <w:rPr>
          <w:color w:val="auto"/>
          <w:highlight w:val="none"/>
        </w:rPr>
        <w:t>注册认定，以</w:t>
      </w:r>
      <w:r>
        <w:rPr>
          <w:rFonts w:hint="eastAsia"/>
          <w:color w:val="auto"/>
          <w:highlight w:val="none"/>
          <w:lang w:val="en-US" w:eastAsia="zh-CN"/>
        </w:rPr>
        <w:t>中国足球协</w:t>
      </w:r>
      <w:r>
        <w:rPr>
          <w:rFonts w:hint="eastAsia" w:cs="Times New Roman"/>
          <w:color w:val="auto"/>
          <w:highlight w:val="none"/>
          <w:lang w:val="en-US" w:eastAsia="zh-CN"/>
        </w:rPr>
        <w:t>会信息化平台注</w:t>
      </w:r>
      <w:r>
        <w:rPr>
          <w:color w:val="auto"/>
          <w:highlight w:val="none"/>
        </w:rPr>
        <w:t>册信息作为唯一标准。</w:t>
      </w:r>
      <w:r>
        <w:rPr>
          <w:rFonts w:hint="eastAsia"/>
          <w:color w:val="auto"/>
          <w:highlight w:val="none"/>
          <w:lang w:val="en-US" w:eastAsia="zh-CN"/>
        </w:rPr>
        <w:t>外国籍及港澳台运动员的非职业身份认定，需提供相关证明。</w:t>
      </w:r>
    </w:p>
    <w:p w14:paraId="009FB10E">
      <w:pPr>
        <w:pStyle w:val="6"/>
        <w:numPr>
          <w:ilvl w:val="0"/>
          <w:numId w:val="4"/>
        </w:numPr>
        <w:spacing w:line="560" w:lineRule="exact"/>
        <w:ind w:firstLineChars="0"/>
        <w:rPr>
          <w:color w:val="auto"/>
          <w:highlight w:val="none"/>
        </w:rPr>
      </w:pPr>
      <w:r>
        <w:rPr>
          <w:color w:val="auto"/>
          <w:highlight w:val="none"/>
        </w:rPr>
        <w:t>具有下列情景之一者不可报名参赛：</w:t>
      </w:r>
    </w:p>
    <w:p w14:paraId="5E496E30">
      <w:pPr>
        <w:pStyle w:val="6"/>
        <w:spacing w:line="560" w:lineRule="exact"/>
        <w:ind w:firstLine="640"/>
        <w:rPr>
          <w:rFonts w:hint="eastAsia" w:eastAsia="仿宋"/>
          <w:color w:val="auto"/>
          <w:highlight w:val="none"/>
          <w:lang w:eastAsia="zh-CN"/>
        </w:rPr>
      </w:pPr>
      <w:r>
        <w:rPr>
          <w:rFonts w:hint="eastAsia"/>
          <w:color w:val="auto"/>
          <w:highlight w:val="none"/>
          <w:lang w:val="en-US" w:eastAsia="zh-CN"/>
        </w:rPr>
        <w:t>1.受到省级及以上足球协会纪律处罚，且处于处罚期内的参赛球员；</w:t>
      </w:r>
    </w:p>
    <w:p w14:paraId="1B37ED20">
      <w:pPr>
        <w:pStyle w:val="6"/>
        <w:numPr>
          <w:ilvl w:val="0"/>
          <w:numId w:val="0"/>
        </w:numPr>
        <w:spacing w:line="560" w:lineRule="exact"/>
        <w:ind w:left="640" w:firstLine="0" w:firstLineChars="0"/>
        <w:rPr>
          <w:rFonts w:hint="eastAsia" w:eastAsia="仿宋"/>
          <w:color w:val="auto"/>
          <w:highlight w:val="none"/>
          <w:lang w:eastAsia="zh-CN"/>
        </w:rPr>
      </w:pPr>
      <w:r>
        <w:rPr>
          <w:rFonts w:hint="eastAsia"/>
          <w:color w:val="auto"/>
          <w:highlight w:val="none"/>
          <w:lang w:val="en-US" w:eastAsia="zh-CN"/>
        </w:rPr>
        <w:t>2.</w:t>
      </w:r>
      <w:r>
        <w:rPr>
          <w:color w:val="auto"/>
          <w:highlight w:val="none"/>
        </w:rPr>
        <w:t>不符合报名条件的其他</w:t>
      </w:r>
      <w:r>
        <w:rPr>
          <w:rFonts w:hint="eastAsia"/>
          <w:color w:val="auto"/>
          <w:highlight w:val="none"/>
          <w:lang w:eastAsia="zh-CN"/>
        </w:rPr>
        <w:t>参赛球员</w:t>
      </w:r>
      <w:r>
        <w:rPr>
          <w:color w:val="auto"/>
          <w:highlight w:val="none"/>
        </w:rPr>
        <w:t>。</w:t>
      </w:r>
      <w:r>
        <w:rPr>
          <w:rFonts w:hint="eastAsia"/>
          <w:color w:val="auto"/>
          <w:highlight w:val="none"/>
          <w:lang w:eastAsia="zh-CN"/>
        </w:rPr>
        <w:t xml:space="preserve"> </w:t>
      </w:r>
    </w:p>
    <w:p w14:paraId="532C88CA">
      <w:pPr>
        <w:pStyle w:val="3"/>
        <w:numPr>
          <w:ilvl w:val="0"/>
          <w:numId w:val="2"/>
        </w:numPr>
        <w:spacing w:line="560" w:lineRule="exact"/>
        <w:ind w:firstLineChars="0"/>
        <w:rPr>
          <w:rFonts w:hint="eastAsia"/>
          <w:color w:val="auto"/>
          <w:highlight w:val="none"/>
        </w:rPr>
      </w:pPr>
      <w:r>
        <w:rPr>
          <w:color w:val="auto"/>
          <w:highlight w:val="none"/>
        </w:rPr>
        <w:t>报名</w:t>
      </w:r>
    </w:p>
    <w:p w14:paraId="2EB1B493">
      <w:pPr>
        <w:pStyle w:val="6"/>
        <w:numPr>
          <w:ilvl w:val="0"/>
          <w:numId w:val="5"/>
        </w:numPr>
        <w:spacing w:line="560" w:lineRule="exact"/>
        <w:ind w:firstLineChars="0"/>
        <w:rPr>
          <w:color w:val="auto"/>
          <w:highlight w:val="none"/>
        </w:rPr>
      </w:pPr>
      <w:r>
        <w:rPr>
          <w:rFonts w:hint="eastAsia"/>
          <w:color w:val="auto"/>
          <w:highlight w:val="none"/>
          <w:lang w:eastAsia="zh-CN"/>
        </w:rPr>
        <w:t>每队可报名运动员16至30人</w:t>
      </w:r>
      <w:r>
        <w:rPr>
          <w:rFonts w:hint="eastAsia"/>
          <w:color w:val="auto"/>
          <w:highlight w:val="none"/>
          <w:lang w:val="en-US" w:eastAsia="zh-CN"/>
        </w:rPr>
        <w:t>，其中至少应包含2名守门员，</w:t>
      </w:r>
      <w:r>
        <w:rPr>
          <w:rFonts w:hint="eastAsia" w:cs="Times New Roman"/>
          <w:color w:val="auto"/>
          <w:highlight w:val="none"/>
          <w:lang w:val="en-US" w:eastAsia="zh-CN"/>
        </w:rPr>
        <w:t>非本社区中国籍运动员（指没有居住或工作在本报名社区/村、街道/乡镇范围的参赛球员，但必须为本分站赛所在城市）不超过4人。外国籍参赛运动员，必须在报名社区/村、街道/乡镇居住或工作。每队报名的外国籍运动员场上最多有1人比赛。</w:t>
      </w:r>
      <w:r>
        <w:rPr>
          <w:rFonts w:hint="eastAsia"/>
          <w:color w:val="auto"/>
          <w:highlight w:val="none"/>
          <w:lang w:val="en-US" w:eastAsia="zh-CN"/>
        </w:rPr>
        <w:t xml:space="preserve">每队运动员名单在完成报名之后，不接受无正当理由的更改。仅当参赛球员遭遇突发伤病或户籍迁出报名社区（村）、街道（乡镇）时，方可申请调换。申请更换时，需向组委会提交医院诊断证明或户籍迁移证明，经组委会审核通过并公示后，方可进行调换。 </w:t>
      </w:r>
    </w:p>
    <w:p w14:paraId="1C0A43E8">
      <w:pPr>
        <w:pStyle w:val="6"/>
        <w:numPr>
          <w:ilvl w:val="0"/>
          <w:numId w:val="5"/>
        </w:numPr>
        <w:spacing w:line="560" w:lineRule="exact"/>
        <w:ind w:firstLineChars="0"/>
        <w:rPr>
          <w:color w:val="auto"/>
          <w:highlight w:val="none"/>
        </w:rPr>
      </w:pPr>
      <w:r>
        <w:rPr>
          <w:rFonts w:hint="eastAsia"/>
          <w:color w:val="auto"/>
          <w:highlight w:val="none"/>
          <w:lang w:eastAsia="zh-CN"/>
        </w:rPr>
        <w:t>每队可报名4至5名球队官员，其中领队与主教练各1</w:t>
      </w:r>
      <w:r>
        <w:rPr>
          <w:rFonts w:hint="eastAsia"/>
          <w:color w:val="auto"/>
          <w:highlight w:val="none"/>
          <w:lang w:val="en-US" w:eastAsia="zh-CN"/>
        </w:rPr>
        <w:t>名</w:t>
      </w:r>
      <w:r>
        <w:rPr>
          <w:rFonts w:hint="eastAsia"/>
          <w:color w:val="auto"/>
          <w:highlight w:val="none"/>
          <w:lang w:eastAsia="zh-CN"/>
        </w:rPr>
        <w:t>。助理教练与队医各可报名1名。每场比赛中，允许在替补席就座的球队官员数量不得超过5名。</w:t>
      </w:r>
    </w:p>
    <w:p w14:paraId="67CC1E2A">
      <w:pPr>
        <w:pStyle w:val="6"/>
        <w:numPr>
          <w:ilvl w:val="0"/>
          <w:numId w:val="5"/>
        </w:numPr>
        <w:spacing w:line="560" w:lineRule="exact"/>
        <w:ind w:firstLineChars="0"/>
        <w:rPr>
          <w:color w:val="auto"/>
          <w:highlight w:val="none"/>
        </w:rPr>
      </w:pPr>
      <w:r>
        <w:rPr>
          <w:rFonts w:hint="eastAsia"/>
          <w:color w:val="auto"/>
          <w:highlight w:val="none"/>
          <w:lang w:val="en-US" w:eastAsia="zh-CN"/>
        </w:rPr>
        <w:t>每队</w:t>
      </w:r>
      <w:r>
        <w:rPr>
          <w:rFonts w:hint="eastAsia"/>
          <w:color w:val="auto"/>
          <w:highlight w:val="none"/>
          <w:lang w:eastAsia="zh-CN"/>
        </w:rPr>
        <w:t>需向组委会提交</w:t>
      </w:r>
      <w:r>
        <w:rPr>
          <w:rFonts w:hint="eastAsia"/>
          <w:color w:val="auto"/>
          <w:highlight w:val="none"/>
          <w:lang w:val="en-US" w:eastAsia="zh-CN"/>
        </w:rPr>
        <w:t>盖章版</w:t>
      </w:r>
      <w:r>
        <w:rPr>
          <w:rFonts w:hint="eastAsia"/>
          <w:color w:val="auto"/>
          <w:highlight w:val="none"/>
          <w:lang w:eastAsia="zh-CN"/>
        </w:rPr>
        <w:t>参赛运动员及球队官员汇总表。</w:t>
      </w:r>
      <w:r>
        <w:rPr>
          <w:rFonts w:hint="eastAsia"/>
          <w:color w:val="auto"/>
          <w:highlight w:val="none"/>
          <w:lang w:val="en-US" w:eastAsia="zh-CN"/>
        </w:rPr>
        <w:t>同时</w:t>
      </w:r>
      <w:r>
        <w:rPr>
          <w:rFonts w:hint="eastAsia"/>
          <w:color w:val="auto"/>
          <w:highlight w:val="none"/>
          <w:lang w:eastAsia="zh-CN"/>
        </w:rPr>
        <w:t>提交参赛代表队全体人员的个人白底免冠二寸证件照电子版以及相关证件材料，以供制作参赛证件和开展运动员资格审查使用。</w:t>
      </w:r>
    </w:p>
    <w:p w14:paraId="6ED18A3F">
      <w:pPr>
        <w:pStyle w:val="6"/>
        <w:numPr>
          <w:ilvl w:val="0"/>
          <w:numId w:val="0"/>
        </w:numPr>
        <w:spacing w:line="560" w:lineRule="exact"/>
        <w:ind w:firstLineChars="200"/>
        <w:rPr>
          <w:rFonts w:hint="eastAsia" w:cs="Times New Roman"/>
          <w:color w:val="auto"/>
          <w:highlight w:val="none"/>
          <w:lang w:val="en-US" w:eastAsia="zh-CN"/>
        </w:rPr>
      </w:pPr>
      <w:r>
        <w:rPr>
          <w:color w:val="auto"/>
          <w:highlight w:val="none"/>
        </w:rPr>
        <w:t>运动员资格审查提交材料包括但不限于以下材料：提交有效期内</w:t>
      </w:r>
      <w:r>
        <w:rPr>
          <w:rFonts w:hint="eastAsia"/>
          <w:color w:val="auto"/>
          <w:highlight w:val="none"/>
          <w:lang w:val="en-US" w:eastAsia="zh-CN"/>
        </w:rPr>
        <w:t>身份证、能够用于证明所属社区（村）、街道（乡镇）的居住证明或工作证明</w:t>
      </w:r>
      <w:r>
        <w:rPr>
          <w:color w:val="auto"/>
          <w:highlight w:val="none"/>
        </w:rPr>
        <w:t>用于运动员代表资格审查</w:t>
      </w:r>
      <w:r>
        <w:rPr>
          <w:rFonts w:hint="eastAsia" w:cs="Times New Roman"/>
          <w:color w:val="auto"/>
          <w:highlight w:val="none"/>
          <w:lang w:val="en-US" w:eastAsia="zh-CN"/>
        </w:rPr>
        <w:t>，外援须提供身份证明。</w:t>
      </w:r>
    </w:p>
    <w:p w14:paraId="6DDCA618">
      <w:pPr>
        <w:pStyle w:val="6"/>
        <w:numPr>
          <w:ilvl w:val="0"/>
          <w:numId w:val="5"/>
        </w:numPr>
        <w:spacing w:line="560" w:lineRule="exact"/>
        <w:ind w:firstLineChars="0"/>
        <w:rPr>
          <w:color w:val="auto"/>
          <w:highlight w:val="none"/>
        </w:rPr>
      </w:pPr>
      <w:r>
        <w:rPr>
          <w:rFonts w:hint="eastAsia"/>
          <w:color w:val="auto"/>
          <w:highlight w:val="none"/>
          <w:lang w:eastAsia="zh-CN"/>
        </w:rPr>
        <w:t>所有参赛球员须自行购买或由组委会统一购买涵盖决赛全程的人身意外伤害保险，并于赛前签署《自愿参赛责任及风险告知书》。未完成保险购买及签字确认的参赛球员，不得参加比赛。</w:t>
      </w:r>
    </w:p>
    <w:p w14:paraId="3EDBF8CC">
      <w:pPr>
        <w:pStyle w:val="6"/>
        <w:numPr>
          <w:ilvl w:val="0"/>
          <w:numId w:val="5"/>
        </w:numPr>
        <w:spacing w:line="560" w:lineRule="exact"/>
        <w:ind w:firstLineChars="0"/>
        <w:rPr>
          <w:rFonts w:hint="eastAsia"/>
          <w:color w:val="auto"/>
          <w:highlight w:val="none"/>
          <w:lang w:eastAsia="zh-CN"/>
        </w:rPr>
      </w:pPr>
      <w:r>
        <w:rPr>
          <w:rFonts w:hint="eastAsia"/>
          <w:color w:val="auto"/>
          <w:highlight w:val="none"/>
          <w:lang w:val="en-US" w:eastAsia="zh-CN"/>
        </w:rPr>
        <w:t>报名截止暨分站赛结束时间：2026年9月15日17:00</w:t>
      </w:r>
    </w:p>
    <w:p w14:paraId="39961135">
      <w:pPr>
        <w:pStyle w:val="3"/>
        <w:numPr>
          <w:ilvl w:val="0"/>
          <w:numId w:val="2"/>
        </w:numPr>
        <w:spacing w:line="560" w:lineRule="exact"/>
        <w:ind w:firstLineChars="0"/>
        <w:rPr>
          <w:rFonts w:hint="eastAsia"/>
          <w:color w:val="auto"/>
          <w:highlight w:val="none"/>
        </w:rPr>
      </w:pPr>
      <w:r>
        <w:rPr>
          <w:color w:val="auto"/>
          <w:highlight w:val="none"/>
        </w:rPr>
        <w:t>资格审核</w:t>
      </w:r>
    </w:p>
    <w:p w14:paraId="6E323CF7">
      <w:pPr>
        <w:pStyle w:val="6"/>
        <w:numPr>
          <w:ilvl w:val="0"/>
          <w:numId w:val="6"/>
        </w:numPr>
        <w:spacing w:line="560" w:lineRule="exact"/>
        <w:ind w:firstLineChars="0"/>
        <w:rPr>
          <w:color w:val="auto"/>
          <w:highlight w:val="none"/>
        </w:rPr>
      </w:pPr>
      <w:r>
        <w:rPr>
          <w:color w:val="auto"/>
          <w:highlight w:val="none"/>
        </w:rPr>
        <w:t>组委会设立资格审查委员会，负</w:t>
      </w:r>
      <w:r>
        <w:rPr>
          <w:rFonts w:hint="eastAsia"/>
          <w:color w:val="auto"/>
          <w:highlight w:val="none"/>
        </w:rPr>
        <w:t>责</w:t>
      </w:r>
      <w:r>
        <w:rPr>
          <w:color w:val="auto"/>
          <w:highlight w:val="none"/>
        </w:rPr>
        <w:t>决赛球员参赛资格审核工作。资格审查委员会受理对</w:t>
      </w:r>
      <w:r>
        <w:rPr>
          <w:rFonts w:hint="eastAsia"/>
          <w:color w:val="auto"/>
          <w:highlight w:val="none"/>
          <w:lang w:eastAsia="zh-CN"/>
        </w:rPr>
        <w:t>参赛球员</w:t>
      </w:r>
      <w:r>
        <w:rPr>
          <w:color w:val="auto"/>
          <w:highlight w:val="none"/>
        </w:rPr>
        <w:t>资格问题的有关举报和申诉，并对</w:t>
      </w:r>
      <w:r>
        <w:rPr>
          <w:rFonts w:hint="eastAsia"/>
          <w:color w:val="auto"/>
          <w:highlight w:val="none"/>
          <w:lang w:eastAsia="zh-CN"/>
        </w:rPr>
        <w:t>参赛球员</w:t>
      </w:r>
      <w:r>
        <w:rPr>
          <w:color w:val="auto"/>
          <w:highlight w:val="none"/>
        </w:rPr>
        <w:t>资格作出最终裁定。</w:t>
      </w:r>
    </w:p>
    <w:p w14:paraId="71D11CA3">
      <w:pPr>
        <w:pStyle w:val="6"/>
        <w:numPr>
          <w:ilvl w:val="0"/>
          <w:numId w:val="6"/>
        </w:numPr>
        <w:spacing w:line="560" w:lineRule="exact"/>
        <w:ind w:firstLineChars="0"/>
        <w:rPr>
          <w:color w:val="auto"/>
          <w:highlight w:val="none"/>
        </w:rPr>
      </w:pPr>
      <w:r>
        <w:rPr>
          <w:rFonts w:hint="eastAsia"/>
          <w:color w:val="auto"/>
          <w:highlight w:val="none"/>
          <w:lang w:eastAsia="zh-CN"/>
        </w:rPr>
        <w:t>资格审查委员会将对所有报名单位所提供的参赛球员信息予以审查并进行公示，公示期限为五个工作日。在公示期内，若各参赛单位对球员参赛资格存在异议，须以社区（村）</w:t>
      </w:r>
      <w:r>
        <w:rPr>
          <w:rFonts w:hint="eastAsia"/>
          <w:color w:val="auto"/>
          <w:highlight w:val="none"/>
          <w:lang w:val="en-US" w:eastAsia="zh-CN"/>
        </w:rPr>
        <w:t>或街道（乡镇）</w:t>
      </w:r>
      <w:r>
        <w:rPr>
          <w:rFonts w:hint="eastAsia"/>
          <w:color w:val="auto"/>
          <w:highlight w:val="none"/>
          <w:lang w:eastAsia="zh-CN"/>
        </w:rPr>
        <w:t>名义以书面形式提交至资格审查委员会，并提供相关证据材料。公示期结束后，资格审查委员会将不再接收各参赛单位针对球员参赛资格的举报或申诉，亦不再受理运动员的更改、补报和更换事宜。</w:t>
      </w:r>
    </w:p>
    <w:p w14:paraId="608E2EAD">
      <w:pPr>
        <w:pStyle w:val="6"/>
        <w:numPr>
          <w:ilvl w:val="0"/>
          <w:numId w:val="6"/>
        </w:numPr>
        <w:spacing w:line="560" w:lineRule="exact"/>
        <w:ind w:firstLineChars="0"/>
        <w:rPr>
          <w:color w:val="auto"/>
          <w:highlight w:val="none"/>
        </w:rPr>
      </w:pPr>
      <w:r>
        <w:rPr>
          <w:rFonts w:hint="eastAsia"/>
          <w:color w:val="auto"/>
          <w:highlight w:val="none"/>
          <w:lang w:eastAsia="zh-CN"/>
        </w:rPr>
        <w:t>每场比赛均施行参赛证件检查制度，未持有有效证件的人员不得参加比赛。</w:t>
      </w:r>
    </w:p>
    <w:p w14:paraId="2D22B95B">
      <w:pPr>
        <w:pStyle w:val="6"/>
        <w:numPr>
          <w:ilvl w:val="0"/>
          <w:numId w:val="6"/>
        </w:numPr>
        <w:spacing w:line="560" w:lineRule="exact"/>
        <w:ind w:firstLineChars="0"/>
        <w:rPr>
          <w:color w:val="auto"/>
          <w:highlight w:val="none"/>
        </w:rPr>
      </w:pPr>
      <w:r>
        <w:rPr>
          <w:rFonts w:hint="eastAsia"/>
          <w:color w:val="auto"/>
          <w:highlight w:val="none"/>
          <w:lang w:eastAsia="zh-CN"/>
        </w:rPr>
        <w:t>若参赛球员资格不符合规定，将取消其参赛资格；其已参赛场次的成绩依然有效；同时，将对该参赛球员及所在球队追加纪律处罚。</w:t>
      </w:r>
    </w:p>
    <w:p w14:paraId="73DD1C62">
      <w:pPr>
        <w:pStyle w:val="2"/>
        <w:numPr>
          <w:ilvl w:val="0"/>
          <w:numId w:val="1"/>
        </w:numPr>
        <w:spacing w:line="560" w:lineRule="exact"/>
        <w:rPr>
          <w:rFonts w:hint="eastAsia"/>
          <w:color w:val="auto"/>
          <w:highlight w:val="none"/>
        </w:rPr>
      </w:pPr>
      <w:r>
        <w:rPr>
          <w:color w:val="auto"/>
          <w:highlight w:val="none"/>
        </w:rPr>
        <w:t>竞赛办法</w:t>
      </w:r>
    </w:p>
    <w:p w14:paraId="506F3482">
      <w:pPr>
        <w:pStyle w:val="6"/>
        <w:numPr>
          <w:ilvl w:val="0"/>
          <w:numId w:val="7"/>
        </w:numPr>
        <w:spacing w:line="560" w:lineRule="exact"/>
        <w:ind w:firstLineChars="0"/>
        <w:rPr>
          <w:b/>
          <w:color w:val="auto"/>
          <w:highlight w:val="none"/>
        </w:rPr>
      </w:pPr>
      <w:r>
        <w:rPr>
          <w:color w:val="auto"/>
          <w:highlight w:val="none"/>
        </w:rPr>
        <w:t>比赛时间</w:t>
      </w:r>
    </w:p>
    <w:p w14:paraId="7811CBD4">
      <w:pPr>
        <w:pStyle w:val="6"/>
        <w:numPr>
          <w:ilvl w:val="0"/>
          <w:numId w:val="8"/>
        </w:numPr>
        <w:spacing w:line="560" w:lineRule="exact"/>
        <w:ind w:firstLineChars="0"/>
        <w:rPr>
          <w:color w:val="auto"/>
          <w:highlight w:val="none"/>
        </w:rPr>
      </w:pPr>
      <w:r>
        <w:rPr>
          <w:rFonts w:hint="eastAsia"/>
          <w:color w:val="auto"/>
          <w:highlight w:val="none"/>
          <w:lang w:eastAsia="zh-CN"/>
        </w:rPr>
        <w:t>小组赛：拟定于</w:t>
      </w:r>
      <w:r>
        <w:rPr>
          <w:rFonts w:hint="eastAsia"/>
          <w:color w:val="auto"/>
          <w:highlight w:val="none"/>
          <w:lang w:val="en-US" w:eastAsia="zh-CN"/>
        </w:rPr>
        <w:t>2026年10月23日至10月28日举行。</w:t>
      </w:r>
    </w:p>
    <w:p w14:paraId="6A76A76B">
      <w:pPr>
        <w:pStyle w:val="6"/>
        <w:numPr>
          <w:ilvl w:val="0"/>
          <w:numId w:val="8"/>
        </w:numPr>
        <w:spacing w:line="560" w:lineRule="exact"/>
        <w:ind w:firstLineChars="0"/>
        <w:rPr>
          <w:color w:val="auto"/>
          <w:highlight w:val="none"/>
        </w:rPr>
      </w:pPr>
      <w:r>
        <w:rPr>
          <w:rFonts w:hint="eastAsia"/>
          <w:color w:val="auto"/>
          <w:highlight w:val="none"/>
          <w:lang w:eastAsia="zh-CN"/>
        </w:rPr>
        <w:t>淘汰赛：拟定于</w:t>
      </w:r>
      <w:r>
        <w:rPr>
          <w:rFonts w:hint="eastAsia"/>
          <w:color w:val="auto"/>
          <w:highlight w:val="none"/>
          <w:lang w:val="en-US" w:eastAsia="zh-CN"/>
        </w:rPr>
        <w:t xml:space="preserve">2026年10月29日至11月1日举行。 </w:t>
      </w:r>
    </w:p>
    <w:p w14:paraId="23FF8C01">
      <w:pPr>
        <w:pStyle w:val="6"/>
        <w:numPr>
          <w:ilvl w:val="0"/>
          <w:numId w:val="7"/>
        </w:numPr>
        <w:spacing w:line="560" w:lineRule="exact"/>
        <w:ind w:firstLineChars="0"/>
        <w:rPr>
          <w:b/>
          <w:color w:val="auto"/>
          <w:highlight w:val="none"/>
        </w:rPr>
      </w:pPr>
      <w:r>
        <w:rPr>
          <w:color w:val="auto"/>
          <w:highlight w:val="none"/>
        </w:rPr>
        <w:t>比赛地点</w:t>
      </w:r>
      <w:r>
        <w:rPr>
          <w:rFonts w:hint="eastAsia"/>
          <w:color w:val="auto"/>
          <w:highlight w:val="none"/>
          <w:lang w:eastAsia="zh-CN"/>
        </w:rPr>
        <w:t>：</w:t>
      </w:r>
      <w:r>
        <w:rPr>
          <w:rFonts w:hint="eastAsia"/>
          <w:color w:val="auto"/>
          <w:highlight w:val="none"/>
          <w:lang w:val="en-US" w:eastAsia="zh-CN"/>
        </w:rPr>
        <w:t>浙江省嘉兴市</w:t>
      </w:r>
    </w:p>
    <w:p w14:paraId="5A1D14AA">
      <w:pPr>
        <w:pStyle w:val="6"/>
        <w:numPr>
          <w:ilvl w:val="0"/>
          <w:numId w:val="7"/>
        </w:numPr>
        <w:spacing w:line="560" w:lineRule="exact"/>
        <w:ind w:firstLineChars="0"/>
        <w:rPr>
          <w:b/>
          <w:color w:val="auto"/>
          <w:highlight w:val="none"/>
        </w:rPr>
      </w:pPr>
      <w:r>
        <w:rPr>
          <w:color w:val="auto"/>
          <w:highlight w:val="none"/>
        </w:rPr>
        <w:t>竞赛办法</w:t>
      </w:r>
    </w:p>
    <w:p w14:paraId="55FA5A05">
      <w:pPr>
        <w:pStyle w:val="6"/>
        <w:numPr>
          <w:ilvl w:val="0"/>
          <w:numId w:val="9"/>
        </w:numPr>
        <w:spacing w:line="560" w:lineRule="exact"/>
        <w:ind w:firstLineChars="0"/>
        <w:rPr>
          <w:color w:val="auto"/>
          <w:highlight w:val="none"/>
        </w:rPr>
      </w:pPr>
      <w:r>
        <w:rPr>
          <w:color w:val="auto"/>
          <w:highlight w:val="none"/>
        </w:rPr>
        <w:t>2026</w:t>
      </w:r>
      <w:r>
        <w:rPr>
          <w:rFonts w:hint="eastAsia"/>
          <w:color w:val="auto"/>
          <w:highlight w:val="none"/>
          <w:lang w:eastAsia="zh-CN"/>
        </w:rPr>
        <w:t>中国社区足球超级联赛</w:t>
      </w:r>
      <w:r>
        <w:rPr>
          <w:color w:val="auto"/>
          <w:highlight w:val="none"/>
          <w:lang w:val="en-US"/>
        </w:rPr>
        <w:t>决赛</w:t>
      </w:r>
      <w:r>
        <w:rPr>
          <w:rFonts w:hint="eastAsia"/>
          <w:color w:val="auto"/>
          <w:highlight w:val="none"/>
          <w:lang w:val="en-US" w:eastAsia="zh-CN"/>
        </w:rPr>
        <w:t>激情组</w:t>
      </w:r>
      <w:r>
        <w:rPr>
          <w:color w:val="auto"/>
          <w:highlight w:val="none"/>
          <w:lang w:val="en-US"/>
        </w:rPr>
        <w:t>、</w:t>
      </w:r>
      <w:r>
        <w:rPr>
          <w:rFonts w:hint="eastAsia"/>
          <w:color w:val="auto"/>
          <w:highlight w:val="none"/>
          <w:lang w:val="en-US" w:eastAsia="zh-CN"/>
        </w:rPr>
        <w:t>活力组</w:t>
      </w:r>
      <w:r>
        <w:rPr>
          <w:color w:val="auto"/>
          <w:highlight w:val="none"/>
          <w:lang w:val="en-US"/>
        </w:rPr>
        <w:t>各有参赛队</w:t>
      </w:r>
      <w:r>
        <w:rPr>
          <w:rFonts w:hint="eastAsia"/>
          <w:color w:val="auto"/>
          <w:highlight w:val="none"/>
          <w:lang w:val="en-US" w:eastAsia="zh-CN"/>
        </w:rPr>
        <w:t>16-</w:t>
      </w:r>
      <w:r>
        <w:rPr>
          <w:color w:val="auto"/>
          <w:highlight w:val="none"/>
          <w:lang w:val="en-US"/>
        </w:rPr>
        <w:t>32支，决赛</w:t>
      </w:r>
      <w:r>
        <w:rPr>
          <w:color w:val="auto"/>
          <w:highlight w:val="none"/>
        </w:rPr>
        <w:t>分小组赛和淘汰赛两个阶段</w:t>
      </w:r>
      <w:r>
        <w:rPr>
          <w:rFonts w:hint="eastAsia"/>
          <w:color w:val="auto"/>
          <w:highlight w:val="none"/>
          <w:lang w:eastAsia="zh-CN"/>
        </w:rPr>
        <w:t>（</w:t>
      </w:r>
      <w:r>
        <w:rPr>
          <w:rFonts w:hint="eastAsia"/>
          <w:color w:val="auto"/>
          <w:highlight w:val="none"/>
          <w:lang w:val="en-US" w:eastAsia="zh-CN"/>
        </w:rPr>
        <w:t>以下以32支球队为例</w:t>
      </w:r>
      <w:r>
        <w:rPr>
          <w:rFonts w:hint="eastAsia"/>
          <w:color w:val="auto"/>
          <w:highlight w:val="none"/>
          <w:lang w:eastAsia="zh-CN"/>
        </w:rPr>
        <w:t>）。</w:t>
      </w:r>
    </w:p>
    <w:p w14:paraId="32A65697">
      <w:pPr>
        <w:pStyle w:val="6"/>
        <w:numPr>
          <w:ilvl w:val="0"/>
          <w:numId w:val="9"/>
        </w:numPr>
        <w:spacing w:line="560" w:lineRule="exact"/>
        <w:ind w:firstLineChars="0"/>
        <w:rPr>
          <w:color w:val="auto"/>
          <w:highlight w:val="none"/>
        </w:rPr>
      </w:pPr>
      <w:r>
        <w:rPr>
          <w:color w:val="auto"/>
          <w:highlight w:val="none"/>
        </w:rPr>
        <w:t>小组赛阶段32支球队分为8个小组，每小组4支队进行组内单循环比赛。具体小组赛分组抽签办法另行制定。</w:t>
      </w:r>
    </w:p>
    <w:p w14:paraId="4593A375">
      <w:pPr>
        <w:pStyle w:val="6"/>
        <w:numPr>
          <w:ilvl w:val="0"/>
          <w:numId w:val="9"/>
        </w:numPr>
        <w:spacing w:line="560" w:lineRule="exact"/>
        <w:ind w:firstLineChars="0"/>
        <w:rPr>
          <w:color w:val="auto"/>
          <w:highlight w:val="none"/>
        </w:rPr>
      </w:pPr>
      <w:r>
        <w:rPr>
          <w:color w:val="auto"/>
          <w:highlight w:val="none"/>
        </w:rPr>
        <w:t>小组赛决定名次办法：每队胜一场得3分，平一场得1分，负一场得0分，积分多的球队名次列前。如果两队或两队以上积分相等，依下列顺序排列名次：</w:t>
      </w:r>
    </w:p>
    <w:p w14:paraId="694AED0B">
      <w:pPr>
        <w:pStyle w:val="6"/>
        <w:numPr>
          <w:ilvl w:val="0"/>
          <w:numId w:val="10"/>
        </w:numPr>
        <w:spacing w:line="560" w:lineRule="exact"/>
        <w:ind w:firstLineChars="0"/>
        <w:rPr>
          <w:color w:val="auto"/>
          <w:highlight w:val="none"/>
        </w:rPr>
      </w:pPr>
      <w:r>
        <w:rPr>
          <w:color w:val="auto"/>
          <w:highlight w:val="none"/>
        </w:rPr>
        <w:t>积分相等队之间相互比赛积分多者，名次列前；</w:t>
      </w:r>
    </w:p>
    <w:p w14:paraId="4D40C3EF">
      <w:pPr>
        <w:pStyle w:val="6"/>
        <w:numPr>
          <w:ilvl w:val="0"/>
          <w:numId w:val="10"/>
        </w:numPr>
        <w:spacing w:line="560" w:lineRule="exact"/>
        <w:ind w:firstLineChars="0"/>
        <w:rPr>
          <w:color w:val="auto"/>
          <w:highlight w:val="none"/>
        </w:rPr>
      </w:pPr>
      <w:r>
        <w:rPr>
          <w:color w:val="auto"/>
          <w:highlight w:val="none"/>
        </w:rPr>
        <w:t>积分相等队之间相互比赛净胜球多者，名次列前；</w:t>
      </w:r>
    </w:p>
    <w:p w14:paraId="295BD1A9">
      <w:pPr>
        <w:pStyle w:val="6"/>
        <w:numPr>
          <w:ilvl w:val="0"/>
          <w:numId w:val="10"/>
        </w:numPr>
        <w:spacing w:line="560" w:lineRule="exact"/>
        <w:ind w:firstLineChars="0"/>
        <w:rPr>
          <w:color w:val="auto"/>
          <w:highlight w:val="none"/>
        </w:rPr>
      </w:pPr>
      <w:r>
        <w:rPr>
          <w:color w:val="auto"/>
          <w:highlight w:val="none"/>
        </w:rPr>
        <w:t>积分相等队之间相互比赛进球数多者，名次列前；</w:t>
      </w:r>
    </w:p>
    <w:p w14:paraId="3754BF35">
      <w:pPr>
        <w:pStyle w:val="6"/>
        <w:numPr>
          <w:ilvl w:val="0"/>
          <w:numId w:val="10"/>
        </w:numPr>
        <w:spacing w:line="560" w:lineRule="exact"/>
        <w:ind w:firstLineChars="0"/>
        <w:rPr>
          <w:color w:val="auto"/>
          <w:highlight w:val="none"/>
        </w:rPr>
      </w:pPr>
      <w:r>
        <w:rPr>
          <w:color w:val="auto"/>
          <w:highlight w:val="none"/>
        </w:rPr>
        <w:t>积分相等队在小组赛全部比赛中净胜球多者，名次列前；</w:t>
      </w:r>
    </w:p>
    <w:p w14:paraId="7118C46E">
      <w:pPr>
        <w:pStyle w:val="6"/>
        <w:numPr>
          <w:ilvl w:val="0"/>
          <w:numId w:val="10"/>
        </w:numPr>
        <w:spacing w:line="560" w:lineRule="exact"/>
        <w:ind w:firstLineChars="0"/>
        <w:rPr>
          <w:color w:val="auto"/>
          <w:highlight w:val="none"/>
        </w:rPr>
      </w:pPr>
      <w:r>
        <w:rPr>
          <w:color w:val="auto"/>
          <w:highlight w:val="none"/>
        </w:rPr>
        <w:t>积分相等队在小组赛全部比赛中进球数多者，名次列前；</w:t>
      </w:r>
    </w:p>
    <w:p w14:paraId="11E9F372">
      <w:pPr>
        <w:pStyle w:val="6"/>
        <w:numPr>
          <w:ilvl w:val="0"/>
          <w:numId w:val="10"/>
        </w:numPr>
        <w:spacing w:line="560" w:lineRule="exact"/>
        <w:ind w:firstLineChars="0"/>
        <w:rPr>
          <w:color w:val="auto"/>
          <w:highlight w:val="none"/>
        </w:rPr>
      </w:pPr>
      <w:r>
        <w:rPr>
          <w:color w:val="auto"/>
          <w:highlight w:val="none"/>
        </w:rPr>
        <w:t>小组赛赛风赛纪分（红</w:t>
      </w:r>
      <w:r>
        <w:rPr>
          <w:rFonts w:hint="eastAsia"/>
          <w:color w:val="auto"/>
          <w:highlight w:val="none"/>
          <w:lang w:eastAsia="zh-CN"/>
        </w:rPr>
        <w:t>、</w:t>
      </w:r>
      <w:r>
        <w:rPr>
          <w:color w:val="auto"/>
          <w:highlight w:val="none"/>
        </w:rPr>
        <w:t>黄牌扣分</w:t>
      </w:r>
      <w:r>
        <w:rPr>
          <w:rFonts w:hint="eastAsia"/>
          <w:color w:val="auto"/>
          <w:highlight w:val="none"/>
          <w:lang w:val="en-US" w:eastAsia="zh-CN"/>
        </w:rPr>
        <w:t>与追加纪律处罚扣分</w:t>
      </w:r>
      <w:r>
        <w:rPr>
          <w:color w:val="auto"/>
          <w:highlight w:val="none"/>
        </w:rPr>
        <w:t>）扣分少者名次列前（赛风赛纪分</w:t>
      </w:r>
      <w:r>
        <w:rPr>
          <w:rFonts w:hint="eastAsia"/>
          <w:color w:val="auto"/>
          <w:highlight w:val="none"/>
          <w:lang w:val="en-US" w:eastAsia="zh-CN"/>
        </w:rPr>
        <w:t>详细扣分办法见本规程第四章）</w:t>
      </w:r>
      <w:r>
        <w:rPr>
          <w:color w:val="auto"/>
          <w:highlight w:val="none"/>
        </w:rPr>
        <w:t>；</w:t>
      </w:r>
    </w:p>
    <w:p w14:paraId="4B892308">
      <w:pPr>
        <w:pStyle w:val="6"/>
        <w:numPr>
          <w:ilvl w:val="0"/>
          <w:numId w:val="10"/>
        </w:numPr>
        <w:spacing w:line="560" w:lineRule="exact"/>
        <w:ind w:firstLineChars="0"/>
        <w:rPr>
          <w:color w:val="auto"/>
          <w:highlight w:val="none"/>
        </w:rPr>
      </w:pPr>
      <w:r>
        <w:rPr>
          <w:color w:val="auto"/>
          <w:highlight w:val="none"/>
        </w:rPr>
        <w:t>如以上均无法排序名次将以抽签的形式决定名次。</w:t>
      </w:r>
    </w:p>
    <w:p w14:paraId="4154AFBD">
      <w:pPr>
        <w:pStyle w:val="6"/>
        <w:numPr>
          <w:ilvl w:val="0"/>
          <w:numId w:val="9"/>
        </w:numPr>
        <w:spacing w:line="560" w:lineRule="exact"/>
        <w:ind w:firstLineChars="0"/>
        <w:rPr>
          <w:color w:val="auto"/>
          <w:highlight w:val="none"/>
        </w:rPr>
      </w:pPr>
      <w:r>
        <w:rPr>
          <w:rFonts w:hint="eastAsia"/>
          <w:color w:val="auto"/>
          <w:highlight w:val="none"/>
        </w:rPr>
        <w:t>各小组排名前两名</w:t>
      </w:r>
      <w:r>
        <w:rPr>
          <w:rFonts w:hint="eastAsia"/>
          <w:color w:val="auto"/>
          <w:highlight w:val="none"/>
          <w:lang w:val="en-US" w:eastAsia="zh-CN"/>
        </w:rPr>
        <w:t>进入上下半区交叉淘汰赛</w:t>
      </w:r>
      <w:r>
        <w:rPr>
          <w:rFonts w:hint="eastAsia"/>
          <w:color w:val="auto"/>
          <w:highlight w:val="none"/>
        </w:rPr>
        <w:t>，</w:t>
      </w:r>
      <w:r>
        <w:rPr>
          <w:rFonts w:hint="eastAsia"/>
          <w:color w:val="auto"/>
          <w:highlight w:val="none"/>
          <w:lang w:val="en-US" w:eastAsia="zh-CN"/>
        </w:rPr>
        <w:t>胜者进入八强淘汰赛，负者不再进行比赛，胜者进行半决赛、决赛，最终决出前八名。</w:t>
      </w:r>
      <w:r>
        <w:rPr>
          <w:rFonts w:hint="eastAsia"/>
          <w:color w:val="auto"/>
          <w:highlight w:val="none"/>
        </w:rPr>
        <w:t xml:space="preserve"> </w:t>
      </w:r>
    </w:p>
    <w:p w14:paraId="7C3614AE">
      <w:pPr>
        <w:pStyle w:val="6"/>
        <w:numPr>
          <w:ilvl w:val="0"/>
          <w:numId w:val="9"/>
        </w:numPr>
        <w:spacing w:line="560" w:lineRule="exact"/>
        <w:ind w:firstLineChars="0"/>
        <w:rPr>
          <w:color w:val="auto"/>
          <w:highlight w:val="none"/>
        </w:rPr>
      </w:pPr>
      <w:r>
        <w:rPr>
          <w:color w:val="auto"/>
          <w:highlight w:val="none"/>
        </w:rPr>
        <w:t>从小组赛晋级的队伍进入单场淘汰赛阶段，每场比赛必须决出胜负，如淘汰赛常规时间60分钟比赛为平局，则通过点球决胜；点球以“</w:t>
      </w:r>
      <w:r>
        <w:rPr>
          <w:rFonts w:hint="eastAsia"/>
          <w:color w:val="auto"/>
          <w:highlight w:val="none"/>
          <w:lang w:val="en-US" w:eastAsia="zh-CN"/>
        </w:rPr>
        <w:t>5</w:t>
      </w:r>
      <w:r>
        <w:rPr>
          <w:color w:val="auto"/>
          <w:highlight w:val="none"/>
        </w:rPr>
        <w:t>+1”形式进行，直至决出胜负。</w:t>
      </w:r>
    </w:p>
    <w:p w14:paraId="24F0FCBC">
      <w:pPr>
        <w:pStyle w:val="2"/>
        <w:numPr>
          <w:ilvl w:val="0"/>
          <w:numId w:val="1"/>
        </w:numPr>
        <w:spacing w:line="560" w:lineRule="exact"/>
        <w:rPr>
          <w:rFonts w:hint="eastAsia"/>
          <w:color w:val="auto"/>
          <w:highlight w:val="none"/>
        </w:rPr>
      </w:pPr>
      <w:r>
        <w:rPr>
          <w:color w:val="auto"/>
          <w:highlight w:val="none"/>
        </w:rPr>
        <w:t>规则与规定</w:t>
      </w:r>
    </w:p>
    <w:p w14:paraId="1ABEAE28">
      <w:pPr>
        <w:pStyle w:val="3"/>
        <w:numPr>
          <w:ilvl w:val="0"/>
          <w:numId w:val="11"/>
        </w:numPr>
        <w:spacing w:line="560" w:lineRule="exact"/>
        <w:ind w:firstLineChars="0"/>
        <w:rPr>
          <w:rFonts w:hint="eastAsia"/>
          <w:color w:val="auto"/>
          <w:highlight w:val="none"/>
        </w:rPr>
      </w:pPr>
      <w:r>
        <w:rPr>
          <w:color w:val="auto"/>
          <w:highlight w:val="none"/>
        </w:rPr>
        <w:t>规则</w:t>
      </w:r>
    </w:p>
    <w:p w14:paraId="6549504C">
      <w:pPr>
        <w:pStyle w:val="6"/>
        <w:numPr>
          <w:ilvl w:val="0"/>
          <w:numId w:val="12"/>
        </w:numPr>
        <w:ind w:firstLineChars="0"/>
        <w:rPr>
          <w:color w:val="auto"/>
          <w:highlight w:val="none"/>
        </w:rPr>
      </w:pPr>
      <w:r>
        <w:rPr>
          <w:color w:val="auto"/>
          <w:highlight w:val="none"/>
        </w:rPr>
        <w:t>比赛</w:t>
      </w:r>
      <w:r>
        <w:rPr>
          <w:rFonts w:hint="eastAsia"/>
          <w:strike w:val="0"/>
          <w:dstrike w:val="0"/>
          <w:color w:val="auto"/>
          <w:highlight w:val="none"/>
          <w:lang w:val="en-US" w:eastAsia="zh-CN"/>
        </w:rPr>
        <w:t>参照</w:t>
      </w:r>
      <w:r>
        <w:rPr>
          <w:color w:val="auto"/>
          <w:highlight w:val="none"/>
        </w:rPr>
        <w:t>国际足球理事会最新版本的《足球竞赛规则》执行</w:t>
      </w:r>
      <w:r>
        <w:rPr>
          <w:rFonts w:hint="eastAsia"/>
          <w:color w:val="auto"/>
          <w:highlight w:val="none"/>
          <w:lang w:eastAsia="zh-CN"/>
        </w:rPr>
        <w:t>（</w:t>
      </w:r>
      <w:r>
        <w:rPr>
          <w:rFonts w:hint="eastAsia"/>
          <w:color w:val="auto"/>
          <w:highlight w:val="none"/>
          <w:lang w:val="en-US" w:eastAsia="zh-CN"/>
        </w:rPr>
        <w:t>比赛进行中允许不具有危险性的铲球或铲挡，否则将被视为犯规并被判罚直接任意球，严重将得到纪律处罚）。</w:t>
      </w:r>
    </w:p>
    <w:p w14:paraId="1FFBAF71">
      <w:pPr>
        <w:pStyle w:val="6"/>
        <w:numPr>
          <w:ilvl w:val="0"/>
          <w:numId w:val="12"/>
        </w:numPr>
        <w:ind w:firstLineChars="0"/>
        <w:rPr>
          <w:rFonts w:hint="eastAsia"/>
          <w:color w:val="auto"/>
          <w:highlight w:val="none"/>
          <w:lang w:val="en-US" w:eastAsia="zh-CN"/>
        </w:rPr>
      </w:pPr>
      <w:r>
        <w:rPr>
          <w:rFonts w:hint="eastAsia"/>
          <w:color w:val="auto"/>
          <w:highlight w:val="none"/>
          <w:lang w:val="en-US" w:eastAsia="zh-CN"/>
        </w:rPr>
        <w:t>执行《中华人民共和国治安管理处罚法》。</w:t>
      </w:r>
    </w:p>
    <w:p w14:paraId="5ADD1283">
      <w:pPr>
        <w:pStyle w:val="6"/>
        <w:numPr>
          <w:ilvl w:val="0"/>
          <w:numId w:val="12"/>
        </w:numPr>
        <w:ind w:firstLineChars="0"/>
        <w:rPr>
          <w:color w:val="auto"/>
          <w:highlight w:val="none"/>
        </w:rPr>
      </w:pPr>
      <w:r>
        <w:rPr>
          <w:rFonts w:hint="eastAsia"/>
          <w:color w:val="auto"/>
          <w:highlight w:val="none"/>
          <w:lang w:val="en-US" w:eastAsia="zh-CN"/>
        </w:rPr>
        <w:t>执行中国足球协会最新颁布的《中国足协协会纪律准则》《全国足球赛区安全秩序规定》《中国足球协会社会足球赛事活动赛风赛纪管理办法（试行）》。</w:t>
      </w:r>
    </w:p>
    <w:p w14:paraId="7A2DD81D">
      <w:pPr>
        <w:pStyle w:val="6"/>
        <w:numPr>
          <w:ilvl w:val="0"/>
          <w:numId w:val="12"/>
        </w:numPr>
        <w:spacing w:line="560" w:lineRule="exact"/>
        <w:ind w:firstLineChars="0"/>
        <w:rPr>
          <w:color w:val="auto"/>
          <w:highlight w:val="none"/>
        </w:rPr>
      </w:pPr>
      <w:r>
        <w:rPr>
          <w:color w:val="auto"/>
          <w:highlight w:val="none"/>
        </w:rPr>
        <w:t>执行</w:t>
      </w:r>
      <w:r>
        <w:rPr>
          <w:rFonts w:hint="eastAsia"/>
          <w:color w:val="auto"/>
          <w:highlight w:val="none"/>
          <w:lang w:eastAsia="zh-CN"/>
        </w:rPr>
        <w:t>中国社区足球超级联赛决赛</w:t>
      </w:r>
      <w:r>
        <w:rPr>
          <w:color w:val="auto"/>
          <w:highlight w:val="none"/>
        </w:rPr>
        <w:t>组委会制定的联赛文件、规定和通知。</w:t>
      </w:r>
    </w:p>
    <w:p w14:paraId="2BE02732">
      <w:pPr>
        <w:pStyle w:val="3"/>
        <w:numPr>
          <w:ilvl w:val="0"/>
          <w:numId w:val="11"/>
        </w:numPr>
        <w:spacing w:line="560" w:lineRule="exact"/>
        <w:ind w:firstLineChars="0"/>
        <w:rPr>
          <w:rFonts w:hint="eastAsia"/>
          <w:color w:val="auto"/>
          <w:highlight w:val="none"/>
        </w:rPr>
      </w:pPr>
      <w:r>
        <w:rPr>
          <w:color w:val="auto"/>
          <w:highlight w:val="none"/>
        </w:rPr>
        <w:t>规定</w:t>
      </w:r>
    </w:p>
    <w:p w14:paraId="342F9018">
      <w:pPr>
        <w:pStyle w:val="4"/>
        <w:spacing w:line="560" w:lineRule="exact"/>
        <w:ind w:firstLine="654"/>
        <w:rPr>
          <w:rFonts w:hint="eastAsia"/>
          <w:color w:val="auto"/>
          <w:highlight w:val="none"/>
        </w:rPr>
      </w:pPr>
      <w:r>
        <w:rPr>
          <w:color w:val="auto"/>
          <w:highlight w:val="none"/>
        </w:rPr>
        <w:t>一、比赛时间</w:t>
      </w:r>
    </w:p>
    <w:p w14:paraId="38A3275C">
      <w:pPr>
        <w:pStyle w:val="6"/>
        <w:spacing w:line="560" w:lineRule="exact"/>
        <w:ind w:firstLine="64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 xml:space="preserve">）全场比赛时长为60分钟，分为上、下两个半场，每个半场各30分钟，中场休息时间不超过10分钟。 </w:t>
      </w:r>
    </w:p>
    <w:p w14:paraId="6CE62C38">
      <w:pPr>
        <w:pStyle w:val="6"/>
        <w:spacing w:line="560" w:lineRule="exact"/>
        <w:ind w:firstLine="64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lang w:val="en-US" w:eastAsia="zh-CN"/>
        </w:rPr>
        <w:t>比赛场地</w:t>
      </w:r>
    </w:p>
    <w:p w14:paraId="1E92D63B">
      <w:pPr>
        <w:pStyle w:val="6"/>
        <w:ind w:firstLine="640"/>
        <w:rPr>
          <w:rFonts w:hint="default"/>
          <w:color w:val="auto"/>
          <w:highlight w:val="none"/>
          <w:lang w:val="en-US" w:eastAsia="zh-CN"/>
        </w:rPr>
      </w:pPr>
      <w:r>
        <w:rPr>
          <w:rFonts w:hint="eastAsia"/>
          <w:color w:val="auto"/>
          <w:highlight w:val="none"/>
          <w:lang w:val="en-US" w:eastAsia="zh-CN"/>
        </w:rPr>
        <w:t>66×46米 八人制人工草坪比赛场。</w:t>
      </w:r>
    </w:p>
    <w:p w14:paraId="38C94865">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二、</w:t>
      </w:r>
      <w:r>
        <w:rPr>
          <w:color w:val="auto"/>
          <w:highlight w:val="none"/>
        </w:rPr>
        <w:t>比赛球员</w:t>
      </w:r>
    </w:p>
    <w:p w14:paraId="24D9A35A">
      <w:pPr>
        <w:pStyle w:val="6"/>
        <w:spacing w:line="560" w:lineRule="exact"/>
        <w:ind w:firstLine="640" w:firstLineChars="0"/>
        <w:rPr>
          <w:color w:val="auto"/>
          <w:highlight w:val="none"/>
        </w:rPr>
      </w:pPr>
      <w:r>
        <w:rPr>
          <w:rFonts w:hint="eastAsia"/>
          <w:color w:val="auto"/>
          <w:highlight w:val="none"/>
        </w:rPr>
        <w:t>（</w:t>
      </w:r>
      <w:r>
        <w:rPr>
          <w:rFonts w:hint="eastAsia"/>
          <w:color w:val="auto"/>
          <w:highlight w:val="none"/>
          <w:lang w:val="en-US" w:eastAsia="zh-CN"/>
        </w:rPr>
        <w:t>一</w:t>
      </w:r>
      <w:r>
        <w:rPr>
          <w:rFonts w:hint="eastAsia"/>
          <w:color w:val="auto"/>
          <w:highlight w:val="none"/>
        </w:rPr>
        <w:t>）</w:t>
      </w:r>
      <w:r>
        <w:rPr>
          <w:color w:val="auto"/>
          <w:highlight w:val="none"/>
        </w:rPr>
        <w:t>每场比赛开始前30分钟，各参赛队教练员须提交</w:t>
      </w:r>
      <w:r>
        <w:rPr>
          <w:rFonts w:cs="Times New Roman"/>
          <w:color w:val="auto"/>
          <w:highlight w:val="none"/>
        </w:rPr>
        <w:t>首发上场的8名</w:t>
      </w:r>
      <w:r>
        <w:rPr>
          <w:rFonts w:hint="eastAsia" w:cs="Times New Roman"/>
          <w:color w:val="auto"/>
          <w:highlight w:val="none"/>
          <w:lang w:eastAsia="zh-CN"/>
        </w:rPr>
        <w:t>参赛球员</w:t>
      </w:r>
      <w:r>
        <w:rPr>
          <w:rFonts w:cs="Times New Roman"/>
          <w:color w:val="auto"/>
          <w:highlight w:val="none"/>
        </w:rPr>
        <w:t>和至多</w:t>
      </w:r>
      <w:r>
        <w:rPr>
          <w:rFonts w:hint="eastAsia" w:cs="Times New Roman"/>
          <w:color w:val="auto"/>
          <w:highlight w:val="none"/>
          <w:lang w:val="en-US" w:eastAsia="zh-CN"/>
        </w:rPr>
        <w:t>8</w:t>
      </w:r>
      <w:r>
        <w:rPr>
          <w:rFonts w:cs="Times New Roman"/>
          <w:color w:val="auto"/>
          <w:highlight w:val="none"/>
        </w:rPr>
        <w:t>名替补</w:t>
      </w:r>
      <w:r>
        <w:rPr>
          <w:rFonts w:hint="eastAsia" w:cs="Times New Roman"/>
          <w:color w:val="auto"/>
          <w:highlight w:val="none"/>
          <w:lang w:eastAsia="zh-CN"/>
        </w:rPr>
        <w:t>参赛球员</w:t>
      </w:r>
      <w:r>
        <w:rPr>
          <w:rFonts w:cs="Times New Roman"/>
          <w:color w:val="auto"/>
          <w:highlight w:val="none"/>
        </w:rPr>
        <w:t>名单。</w:t>
      </w:r>
    </w:p>
    <w:p w14:paraId="5040E4B7">
      <w:pPr>
        <w:pStyle w:val="6"/>
        <w:spacing w:line="560" w:lineRule="exact"/>
        <w:ind w:firstLine="640" w:firstLineChars="0"/>
        <w:rPr>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w:t>
      </w:r>
      <w:r>
        <w:rPr>
          <w:color w:val="auto"/>
          <w:highlight w:val="none"/>
        </w:rPr>
        <w:t>每场比赛各队可执行3次换人程序</w:t>
      </w:r>
      <w:r>
        <w:rPr>
          <w:rFonts w:hint="eastAsia"/>
          <w:color w:val="auto"/>
          <w:highlight w:val="none"/>
          <w:lang w:eastAsia="zh-CN"/>
        </w:rPr>
        <w:t>，</w:t>
      </w:r>
      <w:r>
        <w:rPr>
          <w:rFonts w:hint="eastAsia"/>
          <w:color w:val="auto"/>
          <w:highlight w:val="none"/>
          <w:lang w:val="en-US" w:eastAsia="zh-CN"/>
        </w:rPr>
        <w:t>每次换人名额不限</w:t>
      </w:r>
      <w:r>
        <w:rPr>
          <w:color w:val="auto"/>
          <w:highlight w:val="none"/>
        </w:rPr>
        <w:t>，中场休息可额外执行1次换人程序，被替换下场的</w:t>
      </w:r>
      <w:r>
        <w:rPr>
          <w:rFonts w:hint="eastAsia"/>
          <w:color w:val="auto"/>
          <w:highlight w:val="none"/>
          <w:lang w:eastAsia="zh-CN"/>
        </w:rPr>
        <w:t>参赛球员</w:t>
      </w:r>
      <w:r>
        <w:rPr>
          <w:color w:val="auto"/>
          <w:highlight w:val="none"/>
        </w:rPr>
        <w:t>不得重新上场。换人人数不限。</w:t>
      </w:r>
    </w:p>
    <w:p w14:paraId="7F1727C5">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三、</w:t>
      </w:r>
      <w:r>
        <w:rPr>
          <w:color w:val="auto"/>
          <w:highlight w:val="none"/>
        </w:rPr>
        <w:t>比赛装备</w:t>
      </w:r>
    </w:p>
    <w:p w14:paraId="0878E94C">
      <w:pPr>
        <w:pStyle w:val="6"/>
        <w:numPr>
          <w:ilvl w:val="0"/>
          <w:numId w:val="13"/>
        </w:numPr>
        <w:spacing w:line="560" w:lineRule="exact"/>
        <w:ind w:firstLineChars="0"/>
        <w:rPr>
          <w:color w:val="auto"/>
          <w:highlight w:val="none"/>
        </w:rPr>
      </w:pPr>
      <w:r>
        <w:rPr>
          <w:color w:val="auto"/>
          <w:highlight w:val="none"/>
        </w:rPr>
        <w:t>参赛球队须上报两套不同颜色的比赛服和护袜，必须佩戴护腿板；护踝、绷带须与袜子同色或透明；内衬裤/紧身内衣须与短裤主色一致；如未按照比赛装备要求穿着</w:t>
      </w:r>
      <w:r>
        <w:rPr>
          <w:rFonts w:hint="eastAsia"/>
          <w:color w:val="auto"/>
          <w:highlight w:val="none"/>
          <w:lang w:eastAsia="zh-CN"/>
        </w:rPr>
        <w:t>参赛球员</w:t>
      </w:r>
      <w:r>
        <w:rPr>
          <w:color w:val="auto"/>
          <w:highlight w:val="none"/>
        </w:rPr>
        <w:t>不得上场比赛。</w:t>
      </w:r>
    </w:p>
    <w:p w14:paraId="15B9A9C4">
      <w:pPr>
        <w:pStyle w:val="6"/>
        <w:numPr>
          <w:ilvl w:val="0"/>
          <w:numId w:val="13"/>
        </w:numPr>
        <w:spacing w:line="560" w:lineRule="exact"/>
        <w:ind w:firstLineChars="0"/>
        <w:rPr>
          <w:color w:val="auto"/>
          <w:highlight w:val="none"/>
        </w:rPr>
      </w:pPr>
      <w:r>
        <w:rPr>
          <w:color w:val="auto"/>
          <w:highlight w:val="none"/>
        </w:rPr>
        <w:t>比赛双方须穿着颜色差异明显的比赛服，经裁判员认可；比赛监督对服装颜色有最终决定权。</w:t>
      </w:r>
    </w:p>
    <w:p w14:paraId="555FDD6F">
      <w:pPr>
        <w:pStyle w:val="6"/>
        <w:numPr>
          <w:ilvl w:val="0"/>
          <w:numId w:val="13"/>
        </w:numPr>
        <w:spacing w:line="560" w:lineRule="exact"/>
        <w:ind w:firstLineChars="0"/>
        <w:rPr>
          <w:color w:val="auto"/>
          <w:highlight w:val="none"/>
        </w:rPr>
      </w:pPr>
      <w:r>
        <w:rPr>
          <w:color w:val="auto"/>
          <w:highlight w:val="none"/>
        </w:rPr>
        <w:t>比赛上衣背后和短裤应标注</w:t>
      </w:r>
      <w:r>
        <w:rPr>
          <w:rFonts w:hint="eastAsia"/>
          <w:color w:val="auto"/>
          <w:highlight w:val="none"/>
          <w:lang w:eastAsia="zh-CN"/>
        </w:rPr>
        <w:t>参赛球员</w:t>
      </w:r>
      <w:r>
        <w:rPr>
          <w:color w:val="auto"/>
          <w:highlight w:val="none"/>
        </w:rPr>
        <w:t>号码，赛季内同一</w:t>
      </w:r>
      <w:r>
        <w:rPr>
          <w:rFonts w:hint="eastAsia"/>
          <w:color w:val="auto"/>
          <w:highlight w:val="none"/>
          <w:lang w:eastAsia="zh-CN"/>
        </w:rPr>
        <w:t>参赛球员</w:t>
      </w:r>
      <w:r>
        <w:rPr>
          <w:color w:val="auto"/>
          <w:highlight w:val="none"/>
        </w:rPr>
        <w:t>号码不得更改；号码须为1-99号，1号必须为守门员；场上队长须佩戴袖标。</w:t>
      </w:r>
    </w:p>
    <w:p w14:paraId="0E535A54">
      <w:pPr>
        <w:pStyle w:val="6"/>
        <w:numPr>
          <w:ilvl w:val="0"/>
          <w:numId w:val="13"/>
        </w:numPr>
        <w:ind w:firstLineChars="0"/>
        <w:rPr>
          <w:color w:val="auto"/>
          <w:highlight w:val="none"/>
        </w:rPr>
      </w:pPr>
      <w:r>
        <w:rPr>
          <w:color w:val="auto"/>
          <w:highlight w:val="none"/>
        </w:rPr>
        <w:t>比赛球鞋</w:t>
      </w:r>
      <w:r>
        <w:rPr>
          <w:rFonts w:hint="eastAsia"/>
          <w:color w:val="auto"/>
          <w:highlight w:val="none"/>
          <w:lang w:val="en-US" w:eastAsia="zh-CN"/>
        </w:rPr>
        <w:t>只允许穿着TF碎钉足球鞋或平底足球鞋，不允许穿着金属鞋钉足球鞋。</w:t>
      </w:r>
    </w:p>
    <w:p w14:paraId="643A9522">
      <w:pPr>
        <w:pStyle w:val="6"/>
        <w:numPr>
          <w:ilvl w:val="0"/>
          <w:numId w:val="13"/>
        </w:numPr>
        <w:spacing w:line="560" w:lineRule="exact"/>
        <w:ind w:firstLineChars="0"/>
        <w:rPr>
          <w:color w:val="auto"/>
          <w:highlight w:val="none"/>
        </w:rPr>
      </w:pPr>
      <w:r>
        <w:rPr>
          <w:rFonts w:hint="eastAsia"/>
          <w:color w:val="auto"/>
          <w:highlight w:val="none"/>
        </w:rPr>
        <w:t>比赛队员可以佩戴运动眼镜/护目镜（被明确列为允许的非危险防护装备），禁止佩戴普通日常眼镜（金属框、硬框、尖边、普通镜片）。所有眼镜类装备须经裁判员检查确认安全，存在安全隐患的一律不允许使用。</w:t>
      </w:r>
    </w:p>
    <w:p w14:paraId="31BE50C5">
      <w:pPr>
        <w:pStyle w:val="6"/>
        <w:numPr>
          <w:ilvl w:val="0"/>
          <w:numId w:val="13"/>
        </w:numPr>
        <w:spacing w:line="560" w:lineRule="exact"/>
        <w:ind w:firstLineChars="0"/>
        <w:rPr>
          <w:color w:val="auto"/>
          <w:highlight w:val="none"/>
        </w:rPr>
      </w:pPr>
      <w:r>
        <w:rPr>
          <w:rFonts w:hint="eastAsia"/>
          <w:color w:val="auto"/>
          <w:highlight w:val="none"/>
        </w:rPr>
        <w:t>比赛队员禁止佩戴任何类型珠宝首饰，包括但不限于：项链、戒指、手镯、耳环、耳钉、吊坠、皮质带、橡胶带、金属饰品、宗教饰品、手表、硬质发夹等。所有首饰必须摘除，不允许以胶布、胶带等任何方式遮盖、包裹首饰。</w:t>
      </w:r>
    </w:p>
    <w:p w14:paraId="6FFC21B4">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四、</w:t>
      </w:r>
      <w:r>
        <w:rPr>
          <w:color w:val="auto"/>
          <w:highlight w:val="none"/>
        </w:rPr>
        <w:t>比赛、训练用球</w:t>
      </w:r>
    </w:p>
    <w:p w14:paraId="236976B9">
      <w:pPr>
        <w:pStyle w:val="6"/>
        <w:numPr>
          <w:ilvl w:val="0"/>
          <w:numId w:val="14"/>
        </w:numPr>
        <w:spacing w:line="560" w:lineRule="exact"/>
        <w:ind w:firstLineChars="0"/>
        <w:rPr>
          <w:color w:val="auto"/>
          <w:highlight w:val="none"/>
        </w:rPr>
      </w:pPr>
      <w:r>
        <w:rPr>
          <w:color w:val="auto"/>
          <w:highlight w:val="none"/>
        </w:rPr>
        <w:t>比赛使用标准5号高弹足球，由</w:t>
      </w:r>
      <w:r>
        <w:rPr>
          <w:rFonts w:hint="eastAsia"/>
          <w:color w:val="auto"/>
          <w:highlight w:val="none"/>
          <w:lang w:eastAsia="zh-CN"/>
        </w:rPr>
        <w:t>组委会</w:t>
      </w:r>
      <w:r>
        <w:rPr>
          <w:color w:val="auto"/>
          <w:highlight w:val="none"/>
        </w:rPr>
        <w:t>统一提供。</w:t>
      </w:r>
    </w:p>
    <w:p w14:paraId="0FA20E7D">
      <w:pPr>
        <w:pStyle w:val="6"/>
        <w:numPr>
          <w:ilvl w:val="0"/>
          <w:numId w:val="14"/>
        </w:numPr>
        <w:spacing w:line="560" w:lineRule="exact"/>
        <w:ind w:firstLineChars="0"/>
        <w:rPr>
          <w:color w:val="auto"/>
          <w:highlight w:val="none"/>
        </w:rPr>
      </w:pPr>
      <w:r>
        <w:rPr>
          <w:color w:val="auto"/>
          <w:highlight w:val="none"/>
        </w:rPr>
        <w:t>球队训练须自行携带训练用球。</w:t>
      </w:r>
    </w:p>
    <w:p w14:paraId="4FB65E49">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五、</w:t>
      </w:r>
      <w:r>
        <w:rPr>
          <w:color w:val="auto"/>
          <w:highlight w:val="none"/>
        </w:rPr>
        <w:t>替补席和技术区</w:t>
      </w:r>
    </w:p>
    <w:p w14:paraId="0ED89687">
      <w:pPr>
        <w:pStyle w:val="6"/>
        <w:numPr>
          <w:ilvl w:val="0"/>
          <w:numId w:val="15"/>
        </w:numPr>
        <w:spacing w:line="560" w:lineRule="exact"/>
        <w:ind w:firstLineChars="0"/>
        <w:rPr>
          <w:color w:val="auto"/>
          <w:highlight w:val="none"/>
        </w:rPr>
      </w:pPr>
      <w:r>
        <w:rPr>
          <w:color w:val="auto"/>
          <w:highlight w:val="none"/>
        </w:rPr>
        <w:t>每队替补席不</w:t>
      </w:r>
      <w:r>
        <w:rPr>
          <w:rFonts w:hint="eastAsia"/>
          <w:color w:val="auto"/>
          <w:highlight w:val="none"/>
          <w:lang w:val="en-US" w:eastAsia="zh-CN"/>
        </w:rPr>
        <w:t>多</w:t>
      </w:r>
      <w:r>
        <w:rPr>
          <w:color w:val="auto"/>
          <w:highlight w:val="none"/>
        </w:rPr>
        <w:t>于</w:t>
      </w:r>
      <w:r>
        <w:rPr>
          <w:rFonts w:hint="eastAsia"/>
          <w:color w:val="auto"/>
          <w:highlight w:val="none"/>
          <w:lang w:val="en-US" w:eastAsia="zh-CN"/>
        </w:rPr>
        <w:t>13</w:t>
      </w:r>
      <w:r>
        <w:rPr>
          <w:color w:val="auto"/>
          <w:highlight w:val="none"/>
        </w:rPr>
        <w:t>个坐席（替补</w:t>
      </w:r>
      <w:r>
        <w:rPr>
          <w:rFonts w:hint="eastAsia"/>
          <w:color w:val="auto"/>
          <w:highlight w:val="none"/>
          <w:lang w:eastAsia="zh-CN"/>
        </w:rPr>
        <w:t>参赛球员</w:t>
      </w:r>
      <w:r>
        <w:rPr>
          <w:rFonts w:hint="eastAsia"/>
          <w:color w:val="auto"/>
          <w:highlight w:val="none"/>
          <w:lang w:val="en-US" w:eastAsia="zh-CN"/>
        </w:rPr>
        <w:t>8</w:t>
      </w:r>
      <w:r>
        <w:rPr>
          <w:color w:val="auto"/>
          <w:highlight w:val="none"/>
        </w:rPr>
        <w:t>席、</w:t>
      </w:r>
      <w:r>
        <w:rPr>
          <w:rFonts w:hint="eastAsia"/>
          <w:color w:val="auto"/>
          <w:highlight w:val="none"/>
          <w:lang w:val="en-US" w:eastAsia="zh-CN"/>
        </w:rPr>
        <w:t>球队</w:t>
      </w:r>
      <w:r>
        <w:rPr>
          <w:color w:val="auto"/>
          <w:highlight w:val="none"/>
        </w:rPr>
        <w:t>官员5席），其他人员禁止进入。</w:t>
      </w:r>
    </w:p>
    <w:p w14:paraId="1C789F0E">
      <w:pPr>
        <w:pStyle w:val="6"/>
        <w:numPr>
          <w:ilvl w:val="0"/>
          <w:numId w:val="15"/>
        </w:numPr>
        <w:spacing w:line="560" w:lineRule="exact"/>
        <w:ind w:firstLineChars="0"/>
        <w:rPr>
          <w:color w:val="auto"/>
          <w:highlight w:val="none"/>
        </w:rPr>
      </w:pPr>
      <w:r>
        <w:rPr>
          <w:color w:val="auto"/>
          <w:highlight w:val="none"/>
        </w:rPr>
        <w:t>替补席人员须穿着与场上</w:t>
      </w:r>
      <w:r>
        <w:rPr>
          <w:rFonts w:hint="eastAsia"/>
          <w:color w:val="auto"/>
          <w:highlight w:val="none"/>
          <w:lang w:eastAsia="zh-CN"/>
        </w:rPr>
        <w:t>参赛球员</w:t>
      </w:r>
      <w:r>
        <w:rPr>
          <w:color w:val="auto"/>
          <w:highlight w:val="none"/>
        </w:rPr>
        <w:t>、裁判员有明显颜色区别的服装。</w:t>
      </w:r>
    </w:p>
    <w:p w14:paraId="5955A2F1">
      <w:pPr>
        <w:pStyle w:val="6"/>
        <w:numPr>
          <w:ilvl w:val="0"/>
          <w:numId w:val="15"/>
        </w:numPr>
        <w:spacing w:line="560" w:lineRule="exact"/>
        <w:ind w:firstLineChars="0"/>
        <w:rPr>
          <w:color w:val="auto"/>
          <w:highlight w:val="none"/>
        </w:rPr>
      </w:pPr>
      <w:r>
        <w:rPr>
          <w:color w:val="auto"/>
          <w:highlight w:val="none"/>
        </w:rPr>
        <w:t>主队使用第四官员席左侧替补席。</w:t>
      </w:r>
    </w:p>
    <w:p w14:paraId="7BEA7917">
      <w:pPr>
        <w:pStyle w:val="6"/>
        <w:numPr>
          <w:ilvl w:val="0"/>
          <w:numId w:val="15"/>
        </w:numPr>
        <w:spacing w:line="560" w:lineRule="exact"/>
        <w:ind w:firstLineChars="0"/>
        <w:rPr>
          <w:color w:val="auto"/>
          <w:highlight w:val="none"/>
        </w:rPr>
      </w:pPr>
      <w:r>
        <w:rPr>
          <w:color w:val="auto"/>
          <w:highlight w:val="none"/>
        </w:rPr>
        <w:t>领队须在替补席就座并负责管理秩序；替补席违纪将追究领队责任。</w:t>
      </w:r>
    </w:p>
    <w:p w14:paraId="259C3D08">
      <w:pPr>
        <w:pStyle w:val="6"/>
        <w:numPr>
          <w:ilvl w:val="0"/>
          <w:numId w:val="15"/>
        </w:numPr>
        <w:spacing w:line="560" w:lineRule="exact"/>
        <w:ind w:firstLineChars="0"/>
        <w:rPr>
          <w:color w:val="auto"/>
          <w:highlight w:val="none"/>
        </w:rPr>
      </w:pPr>
      <w:r>
        <w:rPr>
          <w:color w:val="auto"/>
          <w:highlight w:val="none"/>
        </w:rPr>
        <w:t>比赛过程中，同一时间只能有1名替补席官员在技术区域指挥。</w:t>
      </w:r>
    </w:p>
    <w:p w14:paraId="4A71FFD0">
      <w:pPr>
        <w:pStyle w:val="6"/>
        <w:numPr>
          <w:ilvl w:val="0"/>
          <w:numId w:val="15"/>
        </w:numPr>
        <w:spacing w:line="560" w:lineRule="exact"/>
        <w:ind w:firstLineChars="0"/>
        <w:rPr>
          <w:color w:val="auto"/>
          <w:highlight w:val="none"/>
        </w:rPr>
      </w:pPr>
      <w:r>
        <w:rPr>
          <w:color w:val="auto"/>
          <w:highlight w:val="none"/>
        </w:rPr>
        <w:t>替补席和技术区</w:t>
      </w:r>
      <w:r>
        <w:rPr>
          <w:rFonts w:hint="eastAsia"/>
          <w:color w:val="auto"/>
          <w:highlight w:val="none"/>
          <w:lang w:val="en-US" w:eastAsia="zh-CN"/>
        </w:rPr>
        <w:t>区域</w:t>
      </w:r>
      <w:r>
        <w:rPr>
          <w:color w:val="auto"/>
          <w:highlight w:val="none"/>
        </w:rPr>
        <w:t>严禁吸烟。</w:t>
      </w:r>
    </w:p>
    <w:p w14:paraId="1256FCCF">
      <w:pPr>
        <w:pStyle w:val="6"/>
        <w:numPr>
          <w:ilvl w:val="0"/>
          <w:numId w:val="15"/>
        </w:numPr>
        <w:spacing w:line="560" w:lineRule="exact"/>
        <w:ind w:firstLineChars="0"/>
        <w:rPr>
          <w:color w:val="auto"/>
          <w:highlight w:val="none"/>
        </w:rPr>
      </w:pPr>
      <w:r>
        <w:rPr>
          <w:color w:val="auto"/>
          <w:highlight w:val="none"/>
        </w:rPr>
        <w:t>比赛期间被罚离替补席的</w:t>
      </w:r>
      <w:r>
        <w:rPr>
          <w:rFonts w:hint="eastAsia"/>
          <w:color w:val="auto"/>
          <w:highlight w:val="none"/>
          <w:lang w:eastAsia="zh-CN"/>
        </w:rPr>
        <w:t>参赛球员</w:t>
      </w:r>
      <w:r>
        <w:rPr>
          <w:color w:val="auto"/>
          <w:highlight w:val="none"/>
        </w:rPr>
        <w:t>及官员自动停赛一场</w:t>
      </w:r>
      <w:r>
        <w:rPr>
          <w:rFonts w:hint="eastAsia"/>
          <w:color w:val="auto"/>
          <w:highlight w:val="none"/>
          <w:lang w:eastAsia="zh-CN"/>
        </w:rPr>
        <w:t>，</w:t>
      </w:r>
      <w:r>
        <w:rPr>
          <w:color w:val="auto"/>
          <w:highlight w:val="none"/>
        </w:rPr>
        <w:t>并禁止进入竞赛区域。</w:t>
      </w:r>
    </w:p>
    <w:p w14:paraId="1F6036A0">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六、</w:t>
      </w:r>
      <w:r>
        <w:rPr>
          <w:color w:val="auto"/>
          <w:highlight w:val="none"/>
        </w:rPr>
        <w:t>热身</w:t>
      </w:r>
    </w:p>
    <w:p w14:paraId="4B8D6658">
      <w:pPr>
        <w:pStyle w:val="5"/>
        <w:numPr>
          <w:ilvl w:val="0"/>
          <w:numId w:val="16"/>
        </w:numPr>
        <w:spacing w:line="560" w:lineRule="exact"/>
        <w:ind w:firstLineChars="0"/>
        <w:rPr>
          <w:rFonts w:hint="eastAsia"/>
          <w:color w:val="auto"/>
          <w:highlight w:val="none"/>
        </w:rPr>
      </w:pPr>
      <w:r>
        <w:rPr>
          <w:color w:val="auto"/>
          <w:highlight w:val="none"/>
        </w:rPr>
        <w:t>赛前热身</w:t>
      </w:r>
    </w:p>
    <w:p w14:paraId="698E39CD">
      <w:pPr>
        <w:pStyle w:val="6"/>
        <w:spacing w:line="560" w:lineRule="exact"/>
        <w:ind w:firstLine="640"/>
        <w:rPr>
          <w:color w:val="auto"/>
          <w:highlight w:val="none"/>
        </w:rPr>
      </w:pPr>
      <w:r>
        <w:rPr>
          <w:color w:val="auto"/>
          <w:highlight w:val="none"/>
        </w:rPr>
        <w:t>参赛球队可在赛前</w:t>
      </w:r>
      <w:r>
        <w:rPr>
          <w:color w:val="auto"/>
          <w:highlight w:val="none"/>
          <w:lang w:val="en-US"/>
        </w:rPr>
        <w:t>40</w:t>
      </w:r>
      <w:r>
        <w:rPr>
          <w:color w:val="auto"/>
          <w:highlight w:val="none"/>
        </w:rPr>
        <w:t>分钟至</w:t>
      </w:r>
      <w:r>
        <w:rPr>
          <w:color w:val="auto"/>
          <w:highlight w:val="none"/>
          <w:lang w:val="en-US"/>
        </w:rPr>
        <w:t>20</w:t>
      </w:r>
      <w:r>
        <w:rPr>
          <w:color w:val="auto"/>
          <w:highlight w:val="none"/>
        </w:rPr>
        <w:t>分钟在比赛场地热身；仅首发</w:t>
      </w:r>
      <w:r>
        <w:rPr>
          <w:rFonts w:hint="eastAsia"/>
          <w:color w:val="auto"/>
          <w:highlight w:val="none"/>
          <w:lang w:eastAsia="zh-CN"/>
        </w:rPr>
        <w:t>参赛球员</w:t>
      </w:r>
      <w:r>
        <w:rPr>
          <w:color w:val="auto"/>
          <w:highlight w:val="none"/>
        </w:rPr>
        <w:t>和替补席官员可参加；比赛监督有权因活动、天气或场地原因调整热身安排。</w:t>
      </w:r>
    </w:p>
    <w:p w14:paraId="2158FCDC">
      <w:pPr>
        <w:pStyle w:val="5"/>
        <w:numPr>
          <w:ilvl w:val="0"/>
          <w:numId w:val="16"/>
        </w:numPr>
        <w:spacing w:line="560" w:lineRule="exact"/>
        <w:ind w:firstLineChars="0"/>
        <w:rPr>
          <w:rFonts w:hint="eastAsia"/>
          <w:color w:val="auto"/>
          <w:highlight w:val="none"/>
        </w:rPr>
      </w:pPr>
      <w:r>
        <w:rPr>
          <w:color w:val="auto"/>
          <w:highlight w:val="none"/>
        </w:rPr>
        <w:t>赛中热身</w:t>
      </w:r>
    </w:p>
    <w:p w14:paraId="5ECE9827">
      <w:pPr>
        <w:pStyle w:val="6"/>
        <w:spacing w:line="560" w:lineRule="exact"/>
        <w:ind w:firstLine="640"/>
        <w:rPr>
          <w:color w:val="auto"/>
          <w:highlight w:val="none"/>
        </w:rPr>
      </w:pPr>
      <w:r>
        <w:rPr>
          <w:color w:val="auto"/>
          <w:highlight w:val="none"/>
        </w:rPr>
        <w:t>热身区位于替补席侧后方或球门后，每队同时最多6名</w:t>
      </w:r>
      <w:r>
        <w:rPr>
          <w:rFonts w:hint="eastAsia"/>
          <w:color w:val="auto"/>
          <w:highlight w:val="none"/>
          <w:lang w:eastAsia="zh-CN"/>
        </w:rPr>
        <w:t>参赛球员</w:t>
      </w:r>
      <w:r>
        <w:rPr>
          <w:color w:val="auto"/>
          <w:highlight w:val="none"/>
        </w:rPr>
        <w:t>和2名官员进行无球热身，守门员可进行有球热身；如场地受限，比赛监督可限制最多3名</w:t>
      </w:r>
      <w:r>
        <w:rPr>
          <w:rFonts w:hint="eastAsia"/>
          <w:color w:val="auto"/>
          <w:highlight w:val="none"/>
          <w:lang w:eastAsia="zh-CN"/>
        </w:rPr>
        <w:t>参赛球员</w:t>
      </w:r>
      <w:r>
        <w:rPr>
          <w:color w:val="auto"/>
          <w:highlight w:val="none"/>
        </w:rPr>
        <w:t>和1名官员热身；热身区域和人数在赛前联席会明确。</w:t>
      </w:r>
    </w:p>
    <w:p w14:paraId="0656E754">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七、</w:t>
      </w:r>
      <w:r>
        <w:rPr>
          <w:color w:val="auto"/>
          <w:highlight w:val="none"/>
        </w:rPr>
        <w:t>官方倒计时</w:t>
      </w:r>
    </w:p>
    <w:p w14:paraId="7EBF384D">
      <w:pPr>
        <w:pStyle w:val="6"/>
        <w:spacing w:line="560" w:lineRule="exact"/>
        <w:ind w:firstLine="640"/>
        <w:rPr>
          <w:color w:val="auto"/>
          <w:highlight w:val="none"/>
        </w:rPr>
      </w:pPr>
      <w:r>
        <w:rPr>
          <w:color w:val="auto"/>
          <w:highlight w:val="none"/>
        </w:rPr>
        <w:t>各队须严格遵守《中国</w:t>
      </w:r>
      <w:r>
        <w:rPr>
          <w:rFonts w:hint="eastAsia"/>
          <w:color w:val="auto"/>
          <w:highlight w:val="none"/>
          <w:lang w:eastAsia="zh-CN"/>
        </w:rPr>
        <w:t>社区</w:t>
      </w:r>
      <w:r>
        <w:rPr>
          <w:color w:val="auto"/>
          <w:highlight w:val="none"/>
        </w:rPr>
        <w:t>足球超级联赛</w:t>
      </w:r>
      <w:r>
        <w:rPr>
          <w:rFonts w:hint="eastAsia"/>
          <w:color w:val="auto"/>
          <w:highlight w:val="none"/>
          <w:lang w:eastAsia="zh-CN"/>
        </w:rPr>
        <w:t>决赛</w:t>
      </w:r>
      <w:r>
        <w:rPr>
          <w:color w:val="auto"/>
          <w:highlight w:val="none"/>
        </w:rPr>
        <w:t>官方倒计时程序》，违规者将受到处罚。</w:t>
      </w:r>
    </w:p>
    <w:p w14:paraId="2B30338B">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八、</w:t>
      </w:r>
      <w:r>
        <w:rPr>
          <w:color w:val="auto"/>
          <w:highlight w:val="none"/>
        </w:rPr>
        <w:t>参赛证件</w:t>
      </w:r>
    </w:p>
    <w:p w14:paraId="6DFEFA23">
      <w:pPr>
        <w:pStyle w:val="6"/>
        <w:numPr>
          <w:ilvl w:val="0"/>
          <w:numId w:val="17"/>
        </w:numPr>
        <w:spacing w:line="560" w:lineRule="exact"/>
        <w:ind w:firstLineChars="0"/>
        <w:rPr>
          <w:color w:val="auto"/>
          <w:highlight w:val="none"/>
        </w:rPr>
      </w:pPr>
      <w:r>
        <w:rPr>
          <w:color w:val="auto"/>
          <w:highlight w:val="none"/>
        </w:rPr>
        <w:t>实行“检查参赛证件制度”，未通过检查的</w:t>
      </w:r>
      <w:r>
        <w:rPr>
          <w:rFonts w:hint="eastAsia"/>
          <w:color w:val="auto"/>
          <w:highlight w:val="none"/>
          <w:lang w:eastAsia="zh-CN"/>
        </w:rPr>
        <w:t>参赛球员</w:t>
      </w:r>
      <w:r>
        <w:rPr>
          <w:color w:val="auto"/>
          <w:highlight w:val="none"/>
        </w:rPr>
        <w:t>不得列入比赛名单。</w:t>
      </w:r>
    </w:p>
    <w:p w14:paraId="34DF2D85">
      <w:pPr>
        <w:pStyle w:val="6"/>
        <w:numPr>
          <w:ilvl w:val="0"/>
          <w:numId w:val="17"/>
        </w:numPr>
        <w:spacing w:line="560" w:lineRule="exact"/>
        <w:ind w:firstLineChars="0"/>
        <w:rPr>
          <w:color w:val="auto"/>
          <w:highlight w:val="none"/>
        </w:rPr>
      </w:pPr>
      <w:r>
        <w:rPr>
          <w:color w:val="auto"/>
          <w:highlight w:val="none"/>
        </w:rPr>
        <w:t>赛前30分钟，比赛监督和第四官员对首发</w:t>
      </w:r>
      <w:r>
        <w:rPr>
          <w:rFonts w:hint="eastAsia"/>
          <w:color w:val="auto"/>
          <w:highlight w:val="none"/>
          <w:lang w:eastAsia="zh-CN"/>
        </w:rPr>
        <w:t>参赛球员</w:t>
      </w:r>
      <w:r>
        <w:rPr>
          <w:color w:val="auto"/>
          <w:highlight w:val="none"/>
        </w:rPr>
        <w:t>证件进行检查。</w:t>
      </w:r>
    </w:p>
    <w:p w14:paraId="7E64AFA0">
      <w:pPr>
        <w:pStyle w:val="6"/>
        <w:numPr>
          <w:ilvl w:val="0"/>
          <w:numId w:val="17"/>
        </w:numPr>
        <w:spacing w:line="560" w:lineRule="exact"/>
        <w:ind w:firstLineChars="0"/>
        <w:rPr>
          <w:color w:val="auto"/>
          <w:highlight w:val="none"/>
        </w:rPr>
      </w:pPr>
      <w:r>
        <w:rPr>
          <w:color w:val="auto"/>
          <w:highlight w:val="none"/>
        </w:rPr>
        <w:t>未持有效证件者不得参赛。</w:t>
      </w:r>
    </w:p>
    <w:p w14:paraId="112A619C">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九、</w:t>
      </w:r>
      <w:r>
        <w:rPr>
          <w:color w:val="auto"/>
          <w:highlight w:val="none"/>
        </w:rPr>
        <w:t>球队技术拍摄</w:t>
      </w:r>
    </w:p>
    <w:p w14:paraId="0C9E94DD">
      <w:pPr>
        <w:pStyle w:val="6"/>
        <w:numPr>
          <w:ilvl w:val="0"/>
          <w:numId w:val="18"/>
        </w:numPr>
        <w:spacing w:line="560" w:lineRule="exact"/>
        <w:ind w:firstLineChars="0"/>
        <w:rPr>
          <w:color w:val="auto"/>
          <w:highlight w:val="none"/>
        </w:rPr>
      </w:pPr>
      <w:r>
        <w:rPr>
          <w:color w:val="auto"/>
          <w:highlight w:val="none"/>
        </w:rPr>
        <w:t>每队最多1名技术摄像人员，仅限内部技术分析使用，不得擅自传播。</w:t>
      </w:r>
    </w:p>
    <w:p w14:paraId="4A741DCF">
      <w:pPr>
        <w:pStyle w:val="6"/>
        <w:numPr>
          <w:ilvl w:val="0"/>
          <w:numId w:val="18"/>
        </w:numPr>
        <w:spacing w:line="560" w:lineRule="exact"/>
        <w:ind w:firstLineChars="0"/>
        <w:rPr>
          <w:color w:val="auto"/>
          <w:highlight w:val="none"/>
        </w:rPr>
      </w:pPr>
      <w:r>
        <w:rPr>
          <w:color w:val="auto"/>
          <w:highlight w:val="none"/>
        </w:rPr>
        <w:t>摄像区域由赛区指定，更改须经比赛监督同意。</w:t>
      </w:r>
    </w:p>
    <w:p w14:paraId="4193FBA4">
      <w:pPr>
        <w:pStyle w:val="6"/>
        <w:numPr>
          <w:ilvl w:val="0"/>
          <w:numId w:val="18"/>
        </w:numPr>
        <w:spacing w:line="560" w:lineRule="exact"/>
        <w:ind w:firstLineChars="0"/>
        <w:rPr>
          <w:color w:val="auto"/>
          <w:highlight w:val="none"/>
        </w:rPr>
      </w:pPr>
      <w:r>
        <w:rPr>
          <w:color w:val="auto"/>
          <w:highlight w:val="none"/>
        </w:rPr>
        <w:t>摄像人员须穿着赛区发放的摄像背心。</w:t>
      </w:r>
    </w:p>
    <w:p w14:paraId="7F51CF05">
      <w:pPr>
        <w:pStyle w:val="4"/>
        <w:numPr>
          <w:ilvl w:val="0"/>
          <w:numId w:val="0"/>
        </w:numPr>
        <w:spacing w:line="560" w:lineRule="exact"/>
        <w:ind w:left="668" w:firstLine="0" w:firstLineChars="0"/>
        <w:rPr>
          <w:rFonts w:hint="eastAsia" w:eastAsia="仿宋"/>
          <w:color w:val="auto"/>
          <w:highlight w:val="none"/>
          <w:lang w:eastAsia="zh-CN"/>
        </w:rPr>
      </w:pPr>
      <w:r>
        <w:rPr>
          <w:rFonts w:hint="eastAsia"/>
          <w:color w:val="auto"/>
          <w:highlight w:val="none"/>
          <w:lang w:val="en-US" w:eastAsia="zh-CN"/>
        </w:rPr>
        <w:t>十、纪律处罚（</w:t>
      </w:r>
      <w:r>
        <w:rPr>
          <w:color w:val="auto"/>
          <w:highlight w:val="none"/>
        </w:rPr>
        <w:t>黄牌、红牌</w:t>
      </w:r>
      <w:r>
        <w:rPr>
          <w:rFonts w:hint="eastAsia"/>
          <w:color w:val="auto"/>
          <w:highlight w:val="none"/>
          <w:lang w:eastAsia="zh-CN"/>
        </w:rPr>
        <w:t>）</w:t>
      </w:r>
    </w:p>
    <w:p w14:paraId="30541C26">
      <w:pPr>
        <w:pStyle w:val="6"/>
        <w:numPr>
          <w:ilvl w:val="0"/>
          <w:numId w:val="19"/>
        </w:numPr>
        <w:spacing w:line="560" w:lineRule="exact"/>
        <w:ind w:firstLineChars="0"/>
        <w:rPr>
          <w:color w:val="auto"/>
          <w:highlight w:val="none"/>
        </w:rPr>
      </w:pPr>
      <w:r>
        <w:rPr>
          <w:rFonts w:hint="eastAsia"/>
          <w:color w:val="auto"/>
          <w:highlight w:val="none"/>
          <w:lang w:val="en-US" w:eastAsia="zh-CN"/>
        </w:rPr>
        <w:t>参赛球员在一场比赛中被出示两张黄牌，将被出示红牌罚下</w:t>
      </w:r>
      <w:r>
        <w:rPr>
          <w:color w:val="auto"/>
          <w:highlight w:val="none"/>
        </w:rPr>
        <w:t>。</w:t>
      </w:r>
    </w:p>
    <w:p w14:paraId="26A39D52">
      <w:pPr>
        <w:pStyle w:val="6"/>
        <w:numPr>
          <w:ilvl w:val="0"/>
          <w:numId w:val="19"/>
        </w:numPr>
        <w:spacing w:line="560" w:lineRule="exact"/>
        <w:ind w:firstLineChars="0"/>
        <w:rPr>
          <w:color w:val="auto"/>
          <w:highlight w:val="none"/>
        </w:rPr>
      </w:pPr>
      <w:r>
        <w:rPr>
          <w:rFonts w:hint="eastAsia"/>
          <w:color w:val="auto"/>
          <w:highlight w:val="none"/>
          <w:lang w:val="en-US" w:eastAsia="zh-CN"/>
        </w:rPr>
        <w:t>红/黄牌累计停赛：</w:t>
      </w:r>
      <w:r>
        <w:rPr>
          <w:rFonts w:hint="eastAsia"/>
          <w:color w:val="auto"/>
          <w:highlight w:val="none"/>
          <w:lang w:eastAsia="zh-CN"/>
        </w:rPr>
        <w:t>参赛球员</w:t>
      </w:r>
      <w:r>
        <w:rPr>
          <w:color w:val="auto"/>
          <w:highlight w:val="none"/>
        </w:rPr>
        <w:t>或官员在同一阶段累计两张黄牌</w:t>
      </w:r>
      <w:r>
        <w:rPr>
          <w:rFonts w:hint="eastAsia"/>
          <w:color w:val="auto"/>
          <w:highlight w:val="none"/>
          <w:lang w:eastAsia="zh-CN"/>
        </w:rPr>
        <w:t>，</w:t>
      </w:r>
      <w:r>
        <w:rPr>
          <w:color w:val="auto"/>
          <w:highlight w:val="none"/>
        </w:rPr>
        <w:t>或</w:t>
      </w:r>
      <w:r>
        <w:rPr>
          <w:rFonts w:hint="eastAsia"/>
          <w:color w:val="auto"/>
          <w:highlight w:val="none"/>
          <w:lang w:val="en-US" w:eastAsia="zh-CN"/>
        </w:rPr>
        <w:t>一张</w:t>
      </w:r>
      <w:r>
        <w:rPr>
          <w:color w:val="auto"/>
          <w:highlight w:val="none"/>
        </w:rPr>
        <w:t>直接红牌，自动停赛一场：组委会可追加处罚。</w:t>
      </w:r>
    </w:p>
    <w:p w14:paraId="6A49364A">
      <w:pPr>
        <w:pStyle w:val="6"/>
        <w:numPr>
          <w:ilvl w:val="0"/>
          <w:numId w:val="19"/>
        </w:numPr>
        <w:spacing w:line="560" w:lineRule="exact"/>
        <w:ind w:firstLineChars="0"/>
        <w:rPr>
          <w:color w:val="auto"/>
          <w:highlight w:val="none"/>
        </w:rPr>
      </w:pPr>
      <w:r>
        <w:rPr>
          <w:rFonts w:hint="eastAsia"/>
          <w:color w:val="auto"/>
          <w:highlight w:val="none"/>
          <w:lang w:val="en-US" w:eastAsia="zh-CN"/>
        </w:rPr>
        <w:t>参赛球员在</w:t>
      </w:r>
      <w:r>
        <w:rPr>
          <w:color w:val="auto"/>
          <w:highlight w:val="none"/>
        </w:rPr>
        <w:t>同一场比赛</w:t>
      </w:r>
      <w:r>
        <w:rPr>
          <w:rFonts w:hint="eastAsia"/>
          <w:color w:val="auto"/>
          <w:highlight w:val="none"/>
          <w:lang w:val="en-US" w:eastAsia="zh-CN"/>
        </w:rPr>
        <w:t>中因被出示</w:t>
      </w:r>
      <w:r>
        <w:rPr>
          <w:color w:val="auto"/>
          <w:highlight w:val="none"/>
        </w:rPr>
        <w:t>两张黄牌</w:t>
      </w:r>
      <w:r>
        <w:rPr>
          <w:rFonts w:hint="eastAsia"/>
          <w:color w:val="auto"/>
          <w:highlight w:val="none"/>
          <w:lang w:val="en-US" w:eastAsia="zh-CN"/>
        </w:rPr>
        <w:t>，而被出示</w:t>
      </w:r>
      <w:r>
        <w:rPr>
          <w:color w:val="auto"/>
          <w:highlight w:val="none"/>
        </w:rPr>
        <w:t>红牌</w:t>
      </w:r>
      <w:r>
        <w:rPr>
          <w:rFonts w:hint="eastAsia"/>
          <w:color w:val="auto"/>
          <w:highlight w:val="none"/>
          <w:lang w:val="en-US" w:eastAsia="zh-CN"/>
        </w:rPr>
        <w:t>的情况</w:t>
      </w:r>
      <w:r>
        <w:rPr>
          <w:color w:val="auto"/>
          <w:highlight w:val="none"/>
        </w:rPr>
        <w:t>(1+1)，</w:t>
      </w:r>
      <w:r>
        <w:rPr>
          <w:color w:val="auto"/>
          <w:highlight w:val="none"/>
          <w:lang w:val="en-US"/>
        </w:rPr>
        <w:t>对</w:t>
      </w:r>
      <w:r>
        <w:rPr>
          <w:rFonts w:hint="eastAsia"/>
          <w:color w:val="auto"/>
          <w:highlight w:val="none"/>
          <w:lang w:val="en-US" w:eastAsia="zh-CN"/>
        </w:rPr>
        <w:t>红牌进行停赛，</w:t>
      </w:r>
      <w:r>
        <w:rPr>
          <w:color w:val="auto"/>
          <w:highlight w:val="none"/>
        </w:rPr>
        <w:t>黄牌不再</w:t>
      </w:r>
      <w:r>
        <w:rPr>
          <w:color w:val="auto"/>
          <w:highlight w:val="none"/>
          <w:lang w:val="en-US"/>
        </w:rPr>
        <w:t>计入</w:t>
      </w:r>
      <w:r>
        <w:rPr>
          <w:rFonts w:hint="eastAsia"/>
          <w:color w:val="auto"/>
          <w:highlight w:val="none"/>
          <w:lang w:val="en-US" w:eastAsia="zh-CN"/>
        </w:rPr>
        <w:t>停赛</w:t>
      </w:r>
      <w:r>
        <w:rPr>
          <w:rFonts w:hint="default"/>
          <w:color w:val="auto"/>
          <w:highlight w:val="none"/>
          <w:lang w:val="en-US" w:eastAsia="zh-CN"/>
        </w:rPr>
        <w:t>累计</w:t>
      </w:r>
      <w:r>
        <w:rPr>
          <w:color w:val="auto"/>
          <w:highlight w:val="none"/>
        </w:rPr>
        <w:t>。</w:t>
      </w:r>
    </w:p>
    <w:p w14:paraId="407BA4B6">
      <w:pPr>
        <w:pStyle w:val="6"/>
        <w:numPr>
          <w:ilvl w:val="0"/>
          <w:numId w:val="19"/>
        </w:numPr>
        <w:spacing w:line="560" w:lineRule="exact"/>
        <w:ind w:firstLineChars="0"/>
        <w:rPr>
          <w:color w:val="auto"/>
          <w:highlight w:val="none"/>
        </w:rPr>
      </w:pPr>
      <w:r>
        <w:rPr>
          <w:color w:val="auto"/>
          <w:highlight w:val="none"/>
        </w:rPr>
        <w:t>小组赛阶段的黄牌不带入淘汰赛阶段累计计算；但有未执行或未执行完成的停赛及纪律处罚，则带入淘汰赛比赛继续执行完成。</w:t>
      </w:r>
    </w:p>
    <w:p w14:paraId="70EE1952">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十一、</w:t>
      </w:r>
      <w:r>
        <w:rPr>
          <w:color w:val="auto"/>
          <w:highlight w:val="none"/>
        </w:rPr>
        <w:t>礼仪</w:t>
      </w:r>
    </w:p>
    <w:p w14:paraId="42967A30">
      <w:pPr>
        <w:pStyle w:val="6"/>
        <w:numPr>
          <w:ilvl w:val="0"/>
          <w:numId w:val="20"/>
        </w:numPr>
        <w:spacing w:line="560" w:lineRule="exact"/>
        <w:ind w:firstLineChars="0"/>
        <w:rPr>
          <w:color w:val="auto"/>
          <w:highlight w:val="none"/>
        </w:rPr>
      </w:pPr>
      <w:r>
        <w:rPr>
          <w:color w:val="auto"/>
          <w:highlight w:val="none"/>
        </w:rPr>
        <w:t>赛前执行握手程序，赛后双方在队长带领下至对方技术区行礼致谢。</w:t>
      </w:r>
    </w:p>
    <w:p w14:paraId="1578C6DA">
      <w:pPr>
        <w:pStyle w:val="6"/>
        <w:numPr>
          <w:ilvl w:val="0"/>
          <w:numId w:val="20"/>
        </w:numPr>
        <w:spacing w:line="560" w:lineRule="exact"/>
        <w:ind w:firstLineChars="0"/>
        <w:rPr>
          <w:color w:val="auto"/>
          <w:highlight w:val="none"/>
        </w:rPr>
      </w:pPr>
      <w:r>
        <w:rPr>
          <w:color w:val="auto"/>
          <w:highlight w:val="none"/>
        </w:rPr>
        <w:t>未执行礼仪的球队将被通报批评，情节严重的进一步处理。</w:t>
      </w:r>
    </w:p>
    <w:p w14:paraId="66AA6BAD">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十二、</w:t>
      </w:r>
      <w:r>
        <w:rPr>
          <w:color w:val="auto"/>
          <w:highlight w:val="none"/>
        </w:rPr>
        <w:t>比赛录像</w:t>
      </w:r>
    </w:p>
    <w:p w14:paraId="7A805654">
      <w:pPr>
        <w:pStyle w:val="6"/>
        <w:numPr>
          <w:ilvl w:val="0"/>
          <w:numId w:val="21"/>
        </w:numPr>
        <w:spacing w:line="560" w:lineRule="exact"/>
        <w:ind w:firstLineChars="0"/>
        <w:rPr>
          <w:color w:val="auto"/>
          <w:highlight w:val="none"/>
        </w:rPr>
      </w:pPr>
      <w:r>
        <w:rPr>
          <w:color w:val="auto"/>
          <w:highlight w:val="none"/>
        </w:rPr>
        <w:t>每场比赛须按组委会标准进行摄录，配合直播要</w:t>
      </w:r>
    </w:p>
    <w:p w14:paraId="5D05FD21">
      <w:pPr>
        <w:pStyle w:val="6"/>
        <w:spacing w:line="560" w:lineRule="exact"/>
        <w:ind w:left="0" w:leftChars="0" w:firstLine="0" w:firstLineChars="0"/>
        <w:rPr>
          <w:color w:val="auto"/>
          <w:highlight w:val="none"/>
        </w:rPr>
      </w:pPr>
      <w:r>
        <w:rPr>
          <w:color w:val="auto"/>
          <w:highlight w:val="none"/>
        </w:rPr>
        <w:t>求。</w:t>
      </w:r>
    </w:p>
    <w:p w14:paraId="45782A79">
      <w:pPr>
        <w:pStyle w:val="6"/>
        <w:numPr>
          <w:ilvl w:val="0"/>
          <w:numId w:val="21"/>
        </w:numPr>
        <w:spacing w:line="560" w:lineRule="exact"/>
        <w:ind w:firstLineChars="0"/>
        <w:rPr>
          <w:color w:val="auto"/>
          <w:highlight w:val="none"/>
        </w:rPr>
      </w:pPr>
      <w:r>
        <w:rPr>
          <w:color w:val="auto"/>
          <w:highlight w:val="none"/>
        </w:rPr>
        <w:t>赛后60分钟内提供完整录像，24小时内上传至组委会指定平台备份。</w:t>
      </w:r>
    </w:p>
    <w:p w14:paraId="60014822">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十三、</w:t>
      </w:r>
      <w:r>
        <w:rPr>
          <w:color w:val="auto"/>
          <w:highlight w:val="none"/>
        </w:rPr>
        <w:t>比赛中断、中止</w:t>
      </w:r>
    </w:p>
    <w:p w14:paraId="5A2BF00D">
      <w:pPr>
        <w:pStyle w:val="6"/>
        <w:spacing w:line="560" w:lineRule="exact"/>
        <w:ind w:firstLine="640"/>
        <w:rPr>
          <w:rFonts w:hint="eastAsia" w:eastAsia="仿宋"/>
          <w:color w:val="auto"/>
          <w:highlight w:val="none"/>
          <w:lang w:eastAsia="zh-CN"/>
        </w:rPr>
      </w:pPr>
      <w:r>
        <w:rPr>
          <w:rFonts w:hint="eastAsia"/>
          <w:color w:val="auto"/>
          <w:highlight w:val="none"/>
          <w:lang w:eastAsia="zh-CN"/>
        </w:rPr>
        <w:t>若因任何不可抗力因素或其他任何缘由，包括但不限于比赛场地不适合进行比赛、天气因素等</w:t>
      </w:r>
      <w:r>
        <w:rPr>
          <w:rFonts w:hint="eastAsia"/>
          <w:color w:val="auto"/>
          <w:highlight w:val="none"/>
          <w:lang w:val="en-US" w:eastAsia="zh-CN"/>
        </w:rPr>
        <w:t>事故</w:t>
      </w:r>
      <w:r>
        <w:rPr>
          <w:rFonts w:hint="eastAsia"/>
          <w:color w:val="auto"/>
          <w:highlight w:val="none"/>
          <w:lang w:eastAsia="zh-CN"/>
        </w:rPr>
        <w:t>，致使在正常比赛时间结束</w:t>
      </w:r>
      <w:r>
        <w:rPr>
          <w:rFonts w:hint="eastAsia"/>
          <w:color w:val="auto"/>
          <w:highlight w:val="none"/>
          <w:lang w:val="en-US" w:eastAsia="zh-CN"/>
        </w:rPr>
        <w:t>之前</w:t>
      </w:r>
      <w:r>
        <w:rPr>
          <w:rFonts w:hint="eastAsia"/>
          <w:color w:val="auto"/>
          <w:highlight w:val="none"/>
          <w:lang w:eastAsia="zh-CN"/>
        </w:rPr>
        <w:t>，裁判员判定应中止比赛，则</w:t>
      </w:r>
      <w:r>
        <w:rPr>
          <w:rFonts w:hint="eastAsia"/>
          <w:color w:val="auto"/>
          <w:highlight w:val="none"/>
          <w:lang w:val="en-US" w:eastAsia="zh-CN"/>
        </w:rPr>
        <w:t>应当</w:t>
      </w:r>
      <w:r>
        <w:rPr>
          <w:rFonts w:hint="eastAsia"/>
          <w:color w:val="auto"/>
          <w:highlight w:val="none"/>
          <w:lang w:eastAsia="zh-CN"/>
        </w:rPr>
        <w:t xml:space="preserve">随后采取以下措施： </w:t>
      </w:r>
    </w:p>
    <w:p w14:paraId="280855CF">
      <w:pPr>
        <w:pStyle w:val="6"/>
        <w:numPr>
          <w:ilvl w:val="0"/>
          <w:numId w:val="22"/>
        </w:numPr>
        <w:spacing w:line="560" w:lineRule="exact"/>
        <w:ind w:firstLineChars="0"/>
        <w:rPr>
          <w:color w:val="auto"/>
          <w:highlight w:val="none"/>
        </w:rPr>
      </w:pPr>
      <w:r>
        <w:rPr>
          <w:color w:val="auto"/>
          <w:highlight w:val="none"/>
        </w:rPr>
        <w:t>比赛将被暂停30分钟，以等待情况得到有效改善后将比赛重新开始，除非裁判员认定比赛可以提前重新开始；</w:t>
      </w:r>
    </w:p>
    <w:p w14:paraId="0125D159">
      <w:pPr>
        <w:pStyle w:val="6"/>
        <w:numPr>
          <w:ilvl w:val="0"/>
          <w:numId w:val="22"/>
        </w:numPr>
        <w:spacing w:line="560" w:lineRule="exact"/>
        <w:ind w:firstLineChars="0"/>
        <w:rPr>
          <w:color w:val="auto"/>
          <w:highlight w:val="none"/>
        </w:rPr>
      </w:pPr>
      <w:r>
        <w:rPr>
          <w:color w:val="auto"/>
          <w:highlight w:val="none"/>
        </w:rPr>
        <w:t>比赛被暂停30分钟后，如果裁判员与比赛监督商议后，认为再延长一段时间可恢复比赛，则可再延长30分钟：如果第二个30分钟后比赛仍不能恢复，经比赛监督请示组委会同意后，由裁判员宣布中止该场比赛：</w:t>
      </w:r>
    </w:p>
    <w:p w14:paraId="5B01B9B4">
      <w:pPr>
        <w:pStyle w:val="6"/>
        <w:numPr>
          <w:ilvl w:val="0"/>
          <w:numId w:val="22"/>
        </w:numPr>
        <w:spacing w:line="560" w:lineRule="exact"/>
        <w:ind w:firstLineChars="0"/>
        <w:rPr>
          <w:color w:val="auto"/>
          <w:highlight w:val="none"/>
        </w:rPr>
      </w:pPr>
      <w:r>
        <w:rPr>
          <w:color w:val="auto"/>
          <w:highlight w:val="none"/>
        </w:rPr>
        <w:t>在中止比赛情况下，组委会应在裁判员做出中止比赛决定后4小时内决定比赛中止时的结果是否有效，或在考虑体育精神及组织等因素前提下，决定是否进行补赛或重赛；</w:t>
      </w:r>
    </w:p>
    <w:p w14:paraId="6E10192D">
      <w:pPr>
        <w:pStyle w:val="6"/>
        <w:numPr>
          <w:ilvl w:val="0"/>
          <w:numId w:val="22"/>
        </w:numPr>
        <w:spacing w:line="560" w:lineRule="exact"/>
        <w:ind w:firstLineChars="0"/>
        <w:rPr>
          <w:color w:val="auto"/>
          <w:highlight w:val="none"/>
        </w:rPr>
      </w:pPr>
      <w:r>
        <w:rPr>
          <w:color w:val="auto"/>
          <w:highlight w:val="none"/>
        </w:rPr>
        <w:t>不可对本规程此条款提出申诉：</w:t>
      </w:r>
    </w:p>
    <w:p w14:paraId="531E742C">
      <w:pPr>
        <w:pStyle w:val="6"/>
        <w:numPr>
          <w:ilvl w:val="0"/>
          <w:numId w:val="22"/>
        </w:numPr>
        <w:spacing w:line="560" w:lineRule="exact"/>
        <w:ind w:firstLineChars="0"/>
        <w:rPr>
          <w:color w:val="auto"/>
          <w:highlight w:val="none"/>
        </w:rPr>
      </w:pPr>
      <w:r>
        <w:rPr>
          <w:color w:val="auto"/>
          <w:highlight w:val="none"/>
        </w:rPr>
        <w:t>如果因不可抗力，比赛被宣布中止，此比赛应优先考虑择期完成剩余的比赛时间，而不是重赛全场比赛，被中止时的比分等情况依然有效；当组委会决定将比赛恢复完成时，具体应遵循如下原则：</w:t>
      </w:r>
    </w:p>
    <w:p w14:paraId="662DA1C7">
      <w:pPr>
        <w:pStyle w:val="6"/>
        <w:numPr>
          <w:ilvl w:val="0"/>
          <w:numId w:val="23"/>
        </w:numPr>
        <w:spacing w:line="560" w:lineRule="exact"/>
        <w:ind w:firstLineChars="0"/>
        <w:rPr>
          <w:color w:val="auto"/>
          <w:highlight w:val="none"/>
        </w:rPr>
      </w:pPr>
      <w:r>
        <w:rPr>
          <w:color w:val="auto"/>
          <w:highlight w:val="none"/>
        </w:rPr>
        <w:t>比赛从原被中止时的比赛时点恢复，恢复时所有场上</w:t>
      </w:r>
      <w:r>
        <w:rPr>
          <w:rFonts w:hint="eastAsia"/>
          <w:color w:val="auto"/>
          <w:highlight w:val="none"/>
          <w:lang w:eastAsia="zh-CN"/>
        </w:rPr>
        <w:t>参赛球员</w:t>
      </w:r>
      <w:r>
        <w:rPr>
          <w:color w:val="auto"/>
          <w:highlight w:val="none"/>
        </w:rPr>
        <w:t>、替补</w:t>
      </w:r>
      <w:r>
        <w:rPr>
          <w:rFonts w:hint="eastAsia"/>
          <w:color w:val="auto"/>
          <w:highlight w:val="none"/>
          <w:lang w:eastAsia="zh-CN"/>
        </w:rPr>
        <w:t>参赛球员</w:t>
      </w:r>
      <w:r>
        <w:rPr>
          <w:color w:val="auto"/>
          <w:highlight w:val="none"/>
        </w:rPr>
        <w:t>要与比赛被中止时一致；</w:t>
      </w:r>
    </w:p>
    <w:p w14:paraId="3689F51C">
      <w:pPr>
        <w:pStyle w:val="6"/>
        <w:numPr>
          <w:ilvl w:val="0"/>
          <w:numId w:val="23"/>
        </w:numPr>
        <w:spacing w:line="560" w:lineRule="exact"/>
        <w:ind w:firstLineChars="0"/>
        <w:rPr>
          <w:color w:val="auto"/>
          <w:highlight w:val="none"/>
        </w:rPr>
      </w:pPr>
      <w:r>
        <w:rPr>
          <w:color w:val="auto"/>
          <w:highlight w:val="none"/>
        </w:rPr>
        <w:t>不能对替补</w:t>
      </w:r>
      <w:r>
        <w:rPr>
          <w:rFonts w:hint="eastAsia"/>
          <w:color w:val="auto"/>
          <w:highlight w:val="none"/>
          <w:lang w:eastAsia="zh-CN"/>
        </w:rPr>
        <w:t>参赛球员</w:t>
      </w:r>
      <w:r>
        <w:rPr>
          <w:color w:val="auto"/>
          <w:highlight w:val="none"/>
        </w:rPr>
        <w:t>名单中的</w:t>
      </w:r>
      <w:r>
        <w:rPr>
          <w:rFonts w:hint="eastAsia"/>
          <w:color w:val="auto"/>
          <w:highlight w:val="none"/>
          <w:lang w:eastAsia="zh-CN"/>
        </w:rPr>
        <w:t>参赛球员</w:t>
      </w:r>
      <w:r>
        <w:rPr>
          <w:color w:val="auto"/>
          <w:highlight w:val="none"/>
        </w:rPr>
        <w:t>进行增加、更换；</w:t>
      </w:r>
    </w:p>
    <w:p w14:paraId="58D170A3">
      <w:pPr>
        <w:pStyle w:val="6"/>
        <w:numPr>
          <w:ilvl w:val="0"/>
          <w:numId w:val="23"/>
        </w:numPr>
        <w:spacing w:line="560" w:lineRule="exact"/>
        <w:ind w:firstLineChars="0"/>
        <w:rPr>
          <w:color w:val="auto"/>
          <w:highlight w:val="none"/>
        </w:rPr>
      </w:pPr>
      <w:r>
        <w:rPr>
          <w:color w:val="auto"/>
          <w:highlight w:val="none"/>
        </w:rPr>
        <w:t>不能增加可换人的次数；</w:t>
      </w:r>
    </w:p>
    <w:p w14:paraId="035F3B78">
      <w:pPr>
        <w:pStyle w:val="6"/>
        <w:numPr>
          <w:ilvl w:val="0"/>
          <w:numId w:val="23"/>
        </w:numPr>
        <w:spacing w:line="560" w:lineRule="exact"/>
        <w:ind w:firstLineChars="0"/>
        <w:rPr>
          <w:color w:val="auto"/>
          <w:highlight w:val="none"/>
        </w:rPr>
      </w:pPr>
      <w:r>
        <w:rPr>
          <w:color w:val="auto"/>
          <w:highlight w:val="none"/>
        </w:rPr>
        <w:t>比赛的红、黄牌依然有效，被罚出场的人员依然不能重新回到比赛场地参加比赛；</w:t>
      </w:r>
    </w:p>
    <w:p w14:paraId="57C38C2D">
      <w:pPr>
        <w:pStyle w:val="6"/>
        <w:numPr>
          <w:ilvl w:val="0"/>
          <w:numId w:val="23"/>
        </w:numPr>
        <w:spacing w:line="560" w:lineRule="exact"/>
        <w:ind w:firstLineChars="0"/>
        <w:rPr>
          <w:color w:val="auto"/>
          <w:highlight w:val="none"/>
        </w:rPr>
      </w:pPr>
      <w:r>
        <w:rPr>
          <w:color w:val="auto"/>
          <w:highlight w:val="none"/>
        </w:rPr>
        <w:t>所有与此比赛有关的其他处罚依然有效；</w:t>
      </w:r>
    </w:p>
    <w:p w14:paraId="2D4648DB">
      <w:pPr>
        <w:pStyle w:val="6"/>
        <w:numPr>
          <w:ilvl w:val="0"/>
          <w:numId w:val="23"/>
        </w:numPr>
        <w:spacing w:line="560" w:lineRule="exact"/>
        <w:ind w:firstLineChars="0"/>
        <w:rPr>
          <w:color w:val="auto"/>
          <w:highlight w:val="none"/>
        </w:rPr>
      </w:pPr>
      <w:r>
        <w:rPr>
          <w:color w:val="auto"/>
          <w:highlight w:val="none"/>
        </w:rPr>
        <w:t>恢复比赛的时间（在随后可预见的时间)与比赛地点由组委会决定：</w:t>
      </w:r>
    </w:p>
    <w:p w14:paraId="11D23651">
      <w:pPr>
        <w:pStyle w:val="6"/>
        <w:numPr>
          <w:ilvl w:val="0"/>
          <w:numId w:val="23"/>
        </w:numPr>
        <w:spacing w:line="560" w:lineRule="exact"/>
        <w:ind w:firstLineChars="0"/>
        <w:rPr>
          <w:color w:val="auto"/>
          <w:highlight w:val="none"/>
        </w:rPr>
      </w:pPr>
      <w:r>
        <w:rPr>
          <w:color w:val="auto"/>
          <w:highlight w:val="none"/>
        </w:rPr>
        <w:t>由此可能产生的一切后续问题由组委会决定。</w:t>
      </w:r>
    </w:p>
    <w:p w14:paraId="5F317773">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十四、</w:t>
      </w:r>
      <w:r>
        <w:rPr>
          <w:color w:val="auto"/>
          <w:highlight w:val="none"/>
        </w:rPr>
        <w:t>比赛取消</w:t>
      </w:r>
    </w:p>
    <w:p w14:paraId="5C07B341">
      <w:pPr>
        <w:pStyle w:val="6"/>
        <w:spacing w:line="560" w:lineRule="exact"/>
        <w:ind w:firstLine="640"/>
        <w:rPr>
          <w:rFonts w:hint="eastAsia" w:eastAsia="仿宋"/>
          <w:color w:val="auto"/>
          <w:highlight w:val="none"/>
          <w:lang w:eastAsia="zh-CN"/>
        </w:rPr>
      </w:pPr>
      <w:r>
        <w:rPr>
          <w:rFonts w:hint="eastAsia"/>
          <w:color w:val="auto"/>
          <w:highlight w:val="none"/>
          <w:lang w:eastAsia="zh-CN"/>
        </w:rPr>
        <w:t>若比赛因不可抗力因素或其他任何缘由，包含但不限于比赛场地不</w:t>
      </w:r>
      <w:r>
        <w:rPr>
          <w:rFonts w:hint="eastAsia"/>
          <w:color w:val="auto"/>
          <w:highlight w:val="none"/>
          <w:lang w:val="en-US" w:eastAsia="zh-CN"/>
        </w:rPr>
        <w:t>适宜</w:t>
      </w:r>
      <w:r>
        <w:rPr>
          <w:rFonts w:hint="eastAsia"/>
          <w:color w:val="auto"/>
          <w:highlight w:val="none"/>
          <w:lang w:eastAsia="zh-CN"/>
        </w:rPr>
        <w:t>进行比赛、天气状况不佳、照明设备出现故障等</w:t>
      </w:r>
      <w:r>
        <w:rPr>
          <w:rFonts w:hint="eastAsia"/>
          <w:color w:val="auto"/>
          <w:highlight w:val="none"/>
          <w:lang w:val="en-US" w:eastAsia="zh-CN"/>
        </w:rPr>
        <w:t>事故</w:t>
      </w:r>
      <w:r>
        <w:rPr>
          <w:rFonts w:hint="eastAsia"/>
          <w:color w:val="auto"/>
          <w:highlight w:val="none"/>
          <w:lang w:eastAsia="zh-CN"/>
        </w:rPr>
        <w:t>，致使比赛无法正常启动，</w:t>
      </w:r>
      <w:r>
        <w:rPr>
          <w:rFonts w:hint="eastAsia"/>
          <w:color w:val="auto"/>
          <w:highlight w:val="none"/>
          <w:lang w:val="en-US" w:eastAsia="zh-CN"/>
        </w:rPr>
        <w:t>则</w:t>
      </w:r>
      <w:r>
        <w:rPr>
          <w:rFonts w:hint="eastAsia"/>
          <w:color w:val="auto"/>
          <w:highlight w:val="none"/>
          <w:lang w:eastAsia="zh-CN"/>
        </w:rPr>
        <w:t xml:space="preserve">应随后采取以下措施： </w:t>
      </w:r>
    </w:p>
    <w:p w14:paraId="4C4781CA">
      <w:pPr>
        <w:pStyle w:val="6"/>
        <w:numPr>
          <w:ilvl w:val="0"/>
          <w:numId w:val="24"/>
        </w:numPr>
        <w:spacing w:line="560" w:lineRule="exact"/>
        <w:ind w:firstLineChars="0"/>
        <w:rPr>
          <w:color w:val="auto"/>
          <w:highlight w:val="none"/>
        </w:rPr>
      </w:pPr>
      <w:r>
        <w:rPr>
          <w:color w:val="auto"/>
          <w:highlight w:val="none"/>
        </w:rPr>
        <w:t>经比赛监督请示组委会同意后，决定重新安排本场比赛前，比赛将被推迟30分钟，除非裁判员认定比赛可以提前开始；</w:t>
      </w:r>
    </w:p>
    <w:p w14:paraId="3205FF17">
      <w:pPr>
        <w:pStyle w:val="6"/>
        <w:numPr>
          <w:ilvl w:val="0"/>
          <w:numId w:val="24"/>
        </w:numPr>
        <w:spacing w:line="560" w:lineRule="exact"/>
        <w:ind w:firstLineChars="0"/>
        <w:rPr>
          <w:color w:val="auto"/>
          <w:highlight w:val="none"/>
        </w:rPr>
      </w:pPr>
      <w:r>
        <w:rPr>
          <w:color w:val="auto"/>
          <w:highlight w:val="none"/>
        </w:rPr>
        <w:t>如果比赛监督和裁判员商议认为再延长一段时间比赛即可开始，则可再至多延长30分钟；如果第二个30分钟结束后比赛仍未开始，经比赛监督请示组委会同意后，由裁判员宣布取消该场比赛：</w:t>
      </w:r>
    </w:p>
    <w:p w14:paraId="2590A1F0">
      <w:pPr>
        <w:pStyle w:val="6"/>
        <w:numPr>
          <w:ilvl w:val="0"/>
          <w:numId w:val="24"/>
        </w:numPr>
        <w:spacing w:line="560" w:lineRule="exact"/>
        <w:ind w:firstLineChars="0"/>
        <w:rPr>
          <w:color w:val="auto"/>
          <w:highlight w:val="none"/>
        </w:rPr>
      </w:pPr>
      <w:r>
        <w:rPr>
          <w:color w:val="auto"/>
          <w:highlight w:val="none"/>
        </w:rPr>
        <w:t>在取消比赛的情况下，组委会应在裁判员做出取消比赛决定后4小时内，在考虑体育精神及组织等因素前提下，决定是否重新安排比赛，或是否采取其他必要行为，或决定延续该比赛；除非组委会做出其他决定，否则与该场比赛相关的处罚措施依然有效；</w:t>
      </w:r>
    </w:p>
    <w:p w14:paraId="1D8C4116">
      <w:pPr>
        <w:pStyle w:val="6"/>
        <w:numPr>
          <w:ilvl w:val="0"/>
          <w:numId w:val="24"/>
        </w:numPr>
        <w:spacing w:line="560" w:lineRule="exact"/>
        <w:ind w:firstLineChars="0"/>
        <w:rPr>
          <w:color w:val="auto"/>
          <w:highlight w:val="none"/>
        </w:rPr>
      </w:pPr>
      <w:r>
        <w:rPr>
          <w:color w:val="auto"/>
          <w:highlight w:val="none"/>
        </w:rPr>
        <w:t>不可对本规程此条款提出申诉。</w:t>
      </w:r>
    </w:p>
    <w:p w14:paraId="1B7879B3">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十五、</w:t>
      </w:r>
      <w:r>
        <w:rPr>
          <w:color w:val="auto"/>
          <w:highlight w:val="none"/>
        </w:rPr>
        <w:t>弃权和罢赛</w:t>
      </w:r>
    </w:p>
    <w:p w14:paraId="4B06196C">
      <w:pPr>
        <w:pStyle w:val="6"/>
        <w:numPr>
          <w:ilvl w:val="0"/>
          <w:numId w:val="25"/>
        </w:numPr>
        <w:spacing w:line="560" w:lineRule="exact"/>
        <w:ind w:firstLineChars="0"/>
        <w:rPr>
          <w:color w:val="auto"/>
          <w:highlight w:val="none"/>
        </w:rPr>
      </w:pPr>
      <w:r>
        <w:rPr>
          <w:color w:val="auto"/>
          <w:highlight w:val="none"/>
        </w:rPr>
        <w:t>未报名、或未通过资格审查、或未获得注册参赛资格证、或处在停赛期、或正在诉讼过程中尚未被允许参赛的</w:t>
      </w:r>
      <w:r>
        <w:rPr>
          <w:rFonts w:hint="eastAsia"/>
          <w:color w:val="auto"/>
          <w:highlight w:val="none"/>
          <w:lang w:eastAsia="zh-CN"/>
        </w:rPr>
        <w:t>球员</w:t>
      </w:r>
      <w:r>
        <w:rPr>
          <w:color w:val="auto"/>
          <w:highlight w:val="none"/>
        </w:rPr>
        <w:t>，代表某队参加了比赛，该参赛球队此场比赛按弃权处理</w:t>
      </w:r>
      <w:r>
        <w:rPr>
          <w:rFonts w:hint="eastAsia"/>
          <w:color w:val="auto"/>
          <w:highlight w:val="none"/>
        </w:rPr>
        <w:t>；</w:t>
      </w:r>
    </w:p>
    <w:p w14:paraId="19CBD348">
      <w:pPr>
        <w:pStyle w:val="6"/>
        <w:numPr>
          <w:ilvl w:val="0"/>
          <w:numId w:val="25"/>
        </w:numPr>
        <w:spacing w:line="560" w:lineRule="exact"/>
        <w:ind w:firstLineChars="0"/>
        <w:rPr>
          <w:color w:val="auto"/>
          <w:highlight w:val="none"/>
        </w:rPr>
      </w:pPr>
      <w:r>
        <w:rPr>
          <w:color w:val="auto"/>
          <w:highlight w:val="none"/>
        </w:rPr>
        <w:t>若超过比赛开球时间15分钟，参赛队员未达到符合比赛要求的最低上场人数（不少于6人）视为某队比赛弃权；</w:t>
      </w:r>
    </w:p>
    <w:p w14:paraId="5AB43CF8">
      <w:pPr>
        <w:pStyle w:val="6"/>
        <w:numPr>
          <w:ilvl w:val="0"/>
          <w:numId w:val="25"/>
        </w:numPr>
        <w:spacing w:line="560" w:lineRule="exact"/>
        <w:ind w:firstLineChars="0"/>
        <w:rPr>
          <w:color w:val="auto"/>
          <w:highlight w:val="none"/>
        </w:rPr>
      </w:pPr>
      <w:r>
        <w:rPr>
          <w:color w:val="auto"/>
          <w:highlight w:val="none"/>
        </w:rPr>
        <w:t>弃权的处理</w:t>
      </w:r>
    </w:p>
    <w:p w14:paraId="1638CC43">
      <w:pPr>
        <w:pStyle w:val="6"/>
        <w:numPr>
          <w:ilvl w:val="0"/>
          <w:numId w:val="26"/>
        </w:numPr>
        <w:spacing w:line="560" w:lineRule="exact"/>
        <w:ind w:firstLineChars="0"/>
        <w:rPr>
          <w:color w:val="auto"/>
          <w:highlight w:val="none"/>
        </w:rPr>
      </w:pPr>
      <w:r>
        <w:rPr>
          <w:color w:val="auto"/>
          <w:highlight w:val="none"/>
        </w:rPr>
        <w:t>一方参赛队比赛弃权，另一方参赛队以3:0获胜，</w:t>
      </w:r>
    </w:p>
    <w:p w14:paraId="5D9D3254">
      <w:pPr>
        <w:pStyle w:val="6"/>
        <w:spacing w:line="560" w:lineRule="exact"/>
        <w:ind w:left="0" w:leftChars="0" w:firstLine="0" w:firstLineChars="0"/>
        <w:rPr>
          <w:color w:val="auto"/>
          <w:highlight w:val="none"/>
        </w:rPr>
      </w:pPr>
      <w:r>
        <w:rPr>
          <w:color w:val="auto"/>
          <w:highlight w:val="none"/>
        </w:rPr>
        <w:t>如果比赛实际比分超过3:0，则以当时实际结果为准；</w:t>
      </w:r>
    </w:p>
    <w:p w14:paraId="26000692">
      <w:pPr>
        <w:pStyle w:val="6"/>
        <w:numPr>
          <w:ilvl w:val="0"/>
          <w:numId w:val="26"/>
        </w:numPr>
        <w:spacing w:line="560" w:lineRule="exact"/>
        <w:ind w:firstLineChars="0"/>
        <w:rPr>
          <w:color w:val="auto"/>
          <w:highlight w:val="none"/>
        </w:rPr>
      </w:pPr>
      <w:r>
        <w:rPr>
          <w:color w:val="auto"/>
          <w:highlight w:val="none"/>
        </w:rPr>
        <w:t>比赛双方弃权，双方参赛队本场比赛均无成绩，计0分。</w:t>
      </w:r>
    </w:p>
    <w:p w14:paraId="48390558">
      <w:pPr>
        <w:pStyle w:val="6"/>
        <w:numPr>
          <w:ilvl w:val="0"/>
          <w:numId w:val="25"/>
        </w:numPr>
        <w:spacing w:line="560" w:lineRule="exact"/>
        <w:ind w:firstLineChars="0"/>
        <w:rPr>
          <w:color w:val="auto"/>
          <w:highlight w:val="none"/>
        </w:rPr>
      </w:pPr>
      <w:r>
        <w:rPr>
          <w:color w:val="auto"/>
          <w:highlight w:val="none"/>
        </w:rPr>
        <w:t>有下列情况之一属罢赛：</w:t>
      </w:r>
    </w:p>
    <w:p w14:paraId="1FD9558D">
      <w:pPr>
        <w:pStyle w:val="6"/>
        <w:numPr>
          <w:ilvl w:val="0"/>
          <w:numId w:val="27"/>
        </w:numPr>
        <w:spacing w:line="560" w:lineRule="exact"/>
        <w:ind w:firstLineChars="0"/>
        <w:rPr>
          <w:color w:val="auto"/>
          <w:highlight w:val="none"/>
        </w:rPr>
      </w:pPr>
      <w:r>
        <w:rPr>
          <w:rFonts w:hint="eastAsia"/>
          <w:color w:val="auto"/>
          <w:highlight w:val="none"/>
          <w:lang w:eastAsia="zh-CN"/>
        </w:rPr>
        <w:t>非因组委会认可的不可抗力</w:t>
      </w:r>
      <w:r>
        <w:rPr>
          <w:rFonts w:hint="eastAsia"/>
          <w:color w:val="auto"/>
          <w:highlight w:val="none"/>
          <w:lang w:val="en-US" w:eastAsia="zh-CN"/>
        </w:rPr>
        <w:t>原因</w:t>
      </w:r>
      <w:r>
        <w:rPr>
          <w:rFonts w:hint="eastAsia"/>
          <w:color w:val="auto"/>
          <w:highlight w:val="none"/>
          <w:lang w:eastAsia="zh-CN"/>
        </w:rPr>
        <w:t xml:space="preserve">，且未获组委会批准，未参加竞赛赛程规定之比赛。 </w:t>
      </w:r>
    </w:p>
    <w:p w14:paraId="684B71FA">
      <w:pPr>
        <w:pStyle w:val="6"/>
        <w:numPr>
          <w:ilvl w:val="0"/>
          <w:numId w:val="27"/>
        </w:numPr>
        <w:spacing w:line="560" w:lineRule="exact"/>
        <w:ind w:firstLineChars="0"/>
        <w:rPr>
          <w:color w:val="auto"/>
          <w:highlight w:val="none"/>
        </w:rPr>
      </w:pPr>
      <w:r>
        <w:rPr>
          <w:color w:val="auto"/>
          <w:highlight w:val="none"/>
        </w:rPr>
        <w:t>拒绝按照组委会安排参加补赛或改期的比赛；</w:t>
      </w:r>
    </w:p>
    <w:p w14:paraId="7F6FF554">
      <w:pPr>
        <w:pStyle w:val="6"/>
        <w:numPr>
          <w:ilvl w:val="0"/>
          <w:numId w:val="27"/>
        </w:numPr>
        <w:spacing w:line="560" w:lineRule="exact"/>
        <w:ind w:firstLineChars="0"/>
        <w:rPr>
          <w:color w:val="auto"/>
          <w:highlight w:val="none"/>
        </w:rPr>
      </w:pPr>
      <w:r>
        <w:rPr>
          <w:color w:val="auto"/>
          <w:highlight w:val="none"/>
        </w:rPr>
        <w:t>拒绝按照裁判员要求，在5分钟内恢复中断的比赛或者在比赛结束前擅自离开比赛场地；</w:t>
      </w:r>
    </w:p>
    <w:p w14:paraId="3B9AE381">
      <w:pPr>
        <w:pStyle w:val="6"/>
        <w:numPr>
          <w:ilvl w:val="0"/>
          <w:numId w:val="27"/>
        </w:numPr>
        <w:spacing w:line="560" w:lineRule="exact"/>
        <w:ind w:firstLineChars="0"/>
        <w:rPr>
          <w:color w:val="auto"/>
          <w:highlight w:val="none"/>
        </w:rPr>
      </w:pPr>
      <w:r>
        <w:rPr>
          <w:color w:val="auto"/>
          <w:highlight w:val="none"/>
        </w:rPr>
        <w:t>比赛过程中拒绝继续进行比赛，参赛球队中断比赛未超过规定时间（指超过裁判员认定的计时开始时间5分钟)，但造成恶劣影响的；</w:t>
      </w:r>
    </w:p>
    <w:p w14:paraId="715A41EA">
      <w:pPr>
        <w:pStyle w:val="6"/>
        <w:numPr>
          <w:ilvl w:val="0"/>
          <w:numId w:val="27"/>
        </w:numPr>
        <w:spacing w:line="560" w:lineRule="exact"/>
        <w:ind w:firstLineChars="0"/>
        <w:rPr>
          <w:color w:val="auto"/>
          <w:highlight w:val="none"/>
        </w:rPr>
      </w:pPr>
      <w:r>
        <w:rPr>
          <w:color w:val="auto"/>
          <w:highlight w:val="none"/>
        </w:rPr>
        <w:t>中途退出</w:t>
      </w:r>
      <w:r>
        <w:rPr>
          <w:rFonts w:hint="eastAsia"/>
          <w:color w:val="auto"/>
          <w:highlight w:val="none"/>
          <w:lang w:eastAsia="zh-CN"/>
        </w:rPr>
        <w:t>决赛</w:t>
      </w:r>
      <w:r>
        <w:rPr>
          <w:color w:val="auto"/>
          <w:highlight w:val="none"/>
        </w:rPr>
        <w:t>赛事；</w:t>
      </w:r>
    </w:p>
    <w:p w14:paraId="5B1AD4B5">
      <w:pPr>
        <w:pStyle w:val="6"/>
        <w:numPr>
          <w:ilvl w:val="0"/>
          <w:numId w:val="27"/>
        </w:numPr>
        <w:spacing w:line="560" w:lineRule="exact"/>
        <w:ind w:firstLineChars="0"/>
        <w:rPr>
          <w:color w:val="auto"/>
          <w:highlight w:val="none"/>
        </w:rPr>
      </w:pPr>
      <w:r>
        <w:rPr>
          <w:color w:val="auto"/>
          <w:highlight w:val="none"/>
        </w:rPr>
        <w:t>罢赛参赛队所有本赛季比赛的比分均计对方3:0获胜（无论比赛是否已经进行），如果比赛实际比分超过3:0，则以当时实际结果为准；</w:t>
      </w:r>
    </w:p>
    <w:p w14:paraId="3FB250CB">
      <w:pPr>
        <w:pStyle w:val="6"/>
        <w:numPr>
          <w:ilvl w:val="0"/>
          <w:numId w:val="27"/>
        </w:numPr>
        <w:spacing w:line="560" w:lineRule="exact"/>
        <w:ind w:firstLineChars="0"/>
        <w:rPr>
          <w:color w:val="auto"/>
          <w:highlight w:val="none"/>
        </w:rPr>
      </w:pPr>
      <w:r>
        <w:rPr>
          <w:color w:val="auto"/>
          <w:highlight w:val="none"/>
        </w:rPr>
        <w:t>在遭遇不可抗力情况下，组委会可依据相关规定精神采取一切其认为必要的措施和行动。</w:t>
      </w:r>
    </w:p>
    <w:p w14:paraId="7DCC9336">
      <w:pPr>
        <w:pStyle w:val="4"/>
        <w:numPr>
          <w:ilvl w:val="0"/>
          <w:numId w:val="0"/>
        </w:numPr>
        <w:spacing w:line="560" w:lineRule="exact"/>
        <w:ind w:left="668" w:firstLine="0" w:firstLineChars="0"/>
        <w:rPr>
          <w:rFonts w:hint="eastAsia"/>
          <w:color w:val="auto"/>
          <w:highlight w:val="none"/>
        </w:rPr>
      </w:pPr>
      <w:r>
        <w:rPr>
          <w:rFonts w:hint="eastAsia"/>
          <w:color w:val="auto"/>
          <w:highlight w:val="none"/>
          <w:lang w:val="en-US" w:eastAsia="zh-CN"/>
        </w:rPr>
        <w:t>十六、</w:t>
      </w:r>
      <w:r>
        <w:rPr>
          <w:color w:val="auto"/>
          <w:highlight w:val="none"/>
        </w:rPr>
        <w:t>比赛日程安排</w:t>
      </w:r>
    </w:p>
    <w:p w14:paraId="3D6C8A8A">
      <w:pPr>
        <w:pStyle w:val="6"/>
        <w:numPr>
          <w:ilvl w:val="0"/>
          <w:numId w:val="28"/>
        </w:numPr>
        <w:spacing w:line="560" w:lineRule="exact"/>
        <w:ind w:firstLineChars="0"/>
        <w:rPr>
          <w:color w:val="auto"/>
          <w:highlight w:val="none"/>
        </w:rPr>
      </w:pPr>
      <w:r>
        <w:rPr>
          <w:rFonts w:hint="eastAsia"/>
          <w:color w:val="auto"/>
          <w:highlight w:val="none"/>
          <w:lang w:eastAsia="zh-CN"/>
        </w:rPr>
        <w:t>决赛</w:t>
      </w:r>
      <w:r>
        <w:rPr>
          <w:color w:val="auto"/>
          <w:highlight w:val="none"/>
        </w:rPr>
        <w:t>竞赛日程由组委会制定，各参赛球队必须严格遵守；</w:t>
      </w:r>
    </w:p>
    <w:p w14:paraId="54FA09CB">
      <w:pPr>
        <w:pStyle w:val="6"/>
        <w:numPr>
          <w:ilvl w:val="0"/>
          <w:numId w:val="28"/>
        </w:numPr>
        <w:spacing w:line="560" w:lineRule="exact"/>
        <w:ind w:firstLineChars="0"/>
        <w:rPr>
          <w:color w:val="auto"/>
          <w:highlight w:val="none"/>
        </w:rPr>
      </w:pPr>
      <w:r>
        <w:rPr>
          <w:color w:val="auto"/>
          <w:highlight w:val="none"/>
        </w:rPr>
        <w:t>因有关赛程或遇到不可抗拒原因，组委会有权对原定赛程进行调整：</w:t>
      </w:r>
    </w:p>
    <w:p w14:paraId="1A900991">
      <w:pPr>
        <w:pStyle w:val="6"/>
        <w:numPr>
          <w:ilvl w:val="0"/>
          <w:numId w:val="28"/>
        </w:numPr>
        <w:spacing w:line="560" w:lineRule="exact"/>
        <w:ind w:firstLineChars="0"/>
        <w:rPr>
          <w:color w:val="auto"/>
          <w:highlight w:val="none"/>
        </w:rPr>
      </w:pPr>
      <w:r>
        <w:rPr>
          <w:color w:val="auto"/>
          <w:highlight w:val="none"/>
        </w:rPr>
        <w:t>因竞赛、转播或商务工作等要求，组委会有权对原定赛程进行调整；</w:t>
      </w:r>
    </w:p>
    <w:p w14:paraId="2E250195">
      <w:pPr>
        <w:pStyle w:val="6"/>
        <w:numPr>
          <w:ilvl w:val="0"/>
          <w:numId w:val="28"/>
        </w:numPr>
        <w:spacing w:line="560" w:lineRule="exact"/>
        <w:ind w:firstLineChars="0"/>
        <w:rPr>
          <w:color w:val="auto"/>
          <w:highlight w:val="none"/>
        </w:rPr>
      </w:pPr>
      <w:r>
        <w:rPr>
          <w:rFonts w:hint="eastAsia"/>
          <w:color w:val="auto"/>
          <w:highlight w:val="none"/>
          <w:lang w:eastAsia="zh-CN"/>
        </w:rPr>
        <w:t>决赛</w:t>
      </w:r>
      <w:r>
        <w:rPr>
          <w:color w:val="auto"/>
          <w:highlight w:val="none"/>
        </w:rPr>
        <w:t>进行过程中，如球队因自身原因申请调整原定赛程，应征得对方球队、</w:t>
      </w:r>
      <w:r>
        <w:rPr>
          <w:rFonts w:hint="eastAsia"/>
          <w:color w:val="auto"/>
          <w:highlight w:val="none"/>
          <w:lang w:val="en-US" w:eastAsia="zh-CN"/>
        </w:rPr>
        <w:t>组委会、其他</w:t>
      </w:r>
      <w:r>
        <w:rPr>
          <w:color w:val="auto"/>
          <w:highlight w:val="none"/>
        </w:rPr>
        <w:t>有必要的相关单位同意后，于原定比赛日前7天向组委会提出申请，组委会将根据申请和相关方面意见作出决定，由此产生的费用由申请方承担</w:t>
      </w:r>
      <w:r>
        <w:rPr>
          <w:rFonts w:hint="eastAsia"/>
          <w:color w:val="auto"/>
          <w:highlight w:val="none"/>
          <w:lang w:eastAsia="zh-CN"/>
        </w:rPr>
        <w:t>。</w:t>
      </w:r>
    </w:p>
    <w:p w14:paraId="7D840A5D">
      <w:pPr>
        <w:pStyle w:val="4"/>
        <w:numPr>
          <w:ilvl w:val="0"/>
          <w:numId w:val="0"/>
        </w:numPr>
        <w:spacing w:line="560" w:lineRule="exact"/>
        <w:ind w:left="668" w:firstLine="0" w:firstLineChars="0"/>
        <w:rPr>
          <w:rFonts w:hAnsi="Calibri" w:cs="Times New Roman"/>
          <w:color w:val="auto"/>
          <w:highlight w:val="none"/>
        </w:rPr>
      </w:pPr>
      <w:r>
        <w:rPr>
          <w:rFonts w:hint="eastAsia"/>
          <w:color w:val="auto"/>
          <w:highlight w:val="none"/>
          <w:lang w:val="en-US" w:eastAsia="zh-CN"/>
        </w:rPr>
        <w:t>十七、</w:t>
      </w:r>
      <w:r>
        <w:rPr>
          <w:color w:val="auto"/>
          <w:highlight w:val="none"/>
        </w:rPr>
        <w:t>赛风赛纪分</w:t>
      </w:r>
    </w:p>
    <w:p w14:paraId="1853C5B8">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hint="eastAsia" w:ascii="仿宋" w:hAnsi="Calibri" w:eastAsia="仿宋" w:cs="Times New Roman"/>
          <w:snapToGrid/>
          <w:color w:val="auto"/>
          <w:sz w:val="32"/>
          <w:szCs w:val="20"/>
          <w:highlight w:val="none"/>
          <w:lang w:eastAsia="zh-CN"/>
        </w:rPr>
        <w:t>（</w:t>
      </w:r>
      <w:r>
        <w:rPr>
          <w:rFonts w:hint="eastAsia" w:ascii="仿宋" w:hAnsi="Calibri" w:eastAsia="仿宋" w:cs="Times New Roman"/>
          <w:snapToGrid/>
          <w:color w:val="auto"/>
          <w:sz w:val="32"/>
          <w:szCs w:val="20"/>
          <w:highlight w:val="none"/>
          <w:lang w:val="en-US" w:eastAsia="zh-CN"/>
        </w:rPr>
        <w:t>一</w:t>
      </w:r>
      <w:r>
        <w:rPr>
          <w:rFonts w:hint="eastAsia" w:ascii="仿宋" w:hAnsi="Calibri" w:eastAsia="仿宋" w:cs="Times New Roman"/>
          <w:snapToGrid/>
          <w:color w:val="auto"/>
          <w:sz w:val="32"/>
          <w:szCs w:val="20"/>
          <w:highlight w:val="none"/>
          <w:lang w:eastAsia="zh-CN"/>
        </w:rPr>
        <w:t>）</w:t>
      </w:r>
      <w:r>
        <w:rPr>
          <w:rFonts w:ascii="仿宋" w:hAnsi="Calibri" w:eastAsia="仿宋" w:cs="Times New Roman"/>
          <w:snapToGrid/>
          <w:color w:val="auto"/>
          <w:sz w:val="32"/>
          <w:szCs w:val="20"/>
          <w:highlight w:val="none"/>
          <w:lang w:eastAsia="zh-CN"/>
        </w:rPr>
        <w:t>基础扣分标准</w:t>
      </w:r>
    </w:p>
    <w:p w14:paraId="56291867">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以单场比赛为单位，按</w:t>
      </w:r>
      <w:r>
        <w:rPr>
          <w:rFonts w:hint="eastAsia" w:ascii="仿宋" w:hAnsi="Calibri" w:eastAsia="仿宋" w:cs="Times New Roman"/>
          <w:snapToGrid/>
          <w:color w:val="auto"/>
          <w:sz w:val="32"/>
          <w:szCs w:val="20"/>
          <w:highlight w:val="none"/>
          <w:lang w:eastAsia="zh-CN"/>
        </w:rPr>
        <w:t>参赛球员</w:t>
      </w:r>
      <w:r>
        <w:rPr>
          <w:rFonts w:ascii="仿宋" w:hAnsi="Calibri" w:eastAsia="仿宋" w:cs="Times New Roman"/>
          <w:snapToGrid/>
          <w:color w:val="auto"/>
          <w:sz w:val="32"/>
          <w:szCs w:val="20"/>
          <w:highlight w:val="none"/>
          <w:lang w:eastAsia="zh-CN"/>
        </w:rPr>
        <w:t>个人判罚类型累计球队扣分，红黄牌计入停赛累计的同时同步计算</w:t>
      </w:r>
      <w:r>
        <w:rPr>
          <w:rFonts w:hint="eastAsia" w:ascii="仿宋" w:hAnsi="Calibri" w:eastAsia="仿宋" w:cs="Times New Roman"/>
          <w:snapToGrid/>
          <w:color w:val="auto"/>
          <w:sz w:val="32"/>
          <w:szCs w:val="20"/>
          <w:highlight w:val="none"/>
          <w:lang w:eastAsia="zh-CN"/>
        </w:rPr>
        <w:t>赛风赛纪分</w:t>
      </w:r>
      <w:r>
        <w:rPr>
          <w:rFonts w:ascii="仿宋" w:hAnsi="Calibri" w:eastAsia="仿宋" w:cs="Times New Roman"/>
          <w:snapToGrid/>
          <w:color w:val="auto"/>
          <w:sz w:val="32"/>
          <w:szCs w:val="20"/>
          <w:highlight w:val="none"/>
          <w:lang w:eastAsia="zh-CN"/>
        </w:rPr>
        <w:t>，具体单张牌面扣分规则：</w:t>
      </w:r>
    </w:p>
    <w:p w14:paraId="3F086C57">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1.黄牌：每张扣1分（单场</w:t>
      </w:r>
      <w:r>
        <w:rPr>
          <w:rFonts w:hint="eastAsia" w:ascii="仿宋" w:hAnsi="Calibri" w:eastAsia="仿宋" w:cs="Times New Roman"/>
          <w:snapToGrid/>
          <w:color w:val="auto"/>
          <w:sz w:val="32"/>
          <w:szCs w:val="20"/>
          <w:highlight w:val="none"/>
          <w:lang w:val="en-US" w:eastAsia="zh-CN"/>
        </w:rPr>
        <w:t>因被出示两张</w:t>
      </w:r>
      <w:r>
        <w:rPr>
          <w:rFonts w:ascii="仿宋" w:hAnsi="Calibri" w:eastAsia="仿宋" w:cs="Times New Roman"/>
          <w:snapToGrid/>
          <w:color w:val="auto"/>
          <w:sz w:val="32"/>
          <w:szCs w:val="20"/>
          <w:highlight w:val="none"/>
          <w:lang w:eastAsia="zh-CN"/>
        </w:rPr>
        <w:t>黄牌</w:t>
      </w:r>
      <w:r>
        <w:rPr>
          <w:rFonts w:hint="eastAsia" w:ascii="仿宋" w:hAnsi="Calibri" w:eastAsia="仿宋" w:cs="Times New Roman"/>
          <w:snapToGrid/>
          <w:color w:val="auto"/>
          <w:sz w:val="32"/>
          <w:szCs w:val="20"/>
          <w:highlight w:val="none"/>
          <w:lang w:eastAsia="zh-CN"/>
        </w:rPr>
        <w:t>，</w:t>
      </w:r>
      <w:r>
        <w:rPr>
          <w:rFonts w:hint="eastAsia" w:ascii="仿宋" w:hAnsi="Calibri" w:eastAsia="仿宋" w:cs="Times New Roman"/>
          <w:snapToGrid/>
          <w:color w:val="auto"/>
          <w:sz w:val="32"/>
          <w:szCs w:val="20"/>
          <w:highlight w:val="none"/>
          <w:lang w:val="en-US" w:eastAsia="zh-CN"/>
        </w:rPr>
        <w:t>而被出示</w:t>
      </w:r>
      <w:r>
        <w:rPr>
          <w:rFonts w:ascii="仿宋" w:hAnsi="Calibri" w:eastAsia="仿宋" w:cs="Times New Roman"/>
          <w:snapToGrid/>
          <w:color w:val="auto"/>
          <w:sz w:val="32"/>
          <w:szCs w:val="20"/>
          <w:highlight w:val="none"/>
          <w:lang w:eastAsia="zh-CN"/>
        </w:rPr>
        <w:t>红牌的</w:t>
      </w:r>
      <w:r>
        <w:rPr>
          <w:rFonts w:hint="eastAsia" w:ascii="仿宋" w:hAnsi="Calibri" w:eastAsia="仿宋" w:cs="Times New Roman"/>
          <w:snapToGrid/>
          <w:color w:val="auto"/>
          <w:sz w:val="32"/>
          <w:szCs w:val="20"/>
          <w:highlight w:val="none"/>
          <w:lang w:val="en-US" w:eastAsia="zh-CN"/>
        </w:rPr>
        <w:t>情况，</w:t>
      </w:r>
      <w:r>
        <w:rPr>
          <w:rFonts w:hint="default" w:ascii="仿宋" w:hAnsi="Calibri" w:eastAsia="仿宋" w:cs="Times New Roman"/>
          <w:snapToGrid/>
          <w:color w:val="auto"/>
          <w:sz w:val="32"/>
          <w:szCs w:val="20"/>
          <w:highlight w:val="none"/>
          <w:lang w:val="en-US" w:eastAsia="zh-CN"/>
        </w:rPr>
        <w:t>扣2分</w:t>
      </w:r>
      <w:r>
        <w:rPr>
          <w:rFonts w:ascii="仿宋" w:hAnsi="Calibri" w:eastAsia="仿宋" w:cs="Times New Roman"/>
          <w:snapToGrid/>
          <w:color w:val="auto"/>
          <w:sz w:val="32"/>
          <w:szCs w:val="20"/>
          <w:highlight w:val="none"/>
          <w:lang w:eastAsia="zh-CN"/>
        </w:rPr>
        <w:t>）；</w:t>
      </w:r>
    </w:p>
    <w:p w14:paraId="2D95BBBF">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2.直接红牌：每张扣3分；</w:t>
      </w:r>
    </w:p>
    <w:p w14:paraId="08101DC2">
      <w:pPr>
        <w:widowControl w:val="0"/>
        <w:spacing w:line="560" w:lineRule="exact"/>
        <w:ind w:firstLine="640" w:firstLineChars="200"/>
        <w:jc w:val="both"/>
        <w:rPr>
          <w:rFonts w:hint="default" w:ascii="仿宋" w:hAnsi="Calibri" w:eastAsia="仿宋" w:cs="Times New Roman"/>
          <w:snapToGrid/>
          <w:color w:val="auto"/>
          <w:sz w:val="32"/>
          <w:szCs w:val="20"/>
          <w:highlight w:val="none"/>
          <w:lang w:val="en-US" w:eastAsia="zh-CN"/>
        </w:rPr>
      </w:pPr>
      <w:r>
        <w:rPr>
          <w:rFonts w:ascii="仿宋" w:hAnsi="Calibri" w:eastAsia="仿宋" w:cs="Times New Roman"/>
          <w:snapToGrid/>
          <w:color w:val="auto"/>
          <w:sz w:val="32"/>
          <w:szCs w:val="20"/>
          <w:highlight w:val="none"/>
          <w:lang w:eastAsia="zh-CN"/>
        </w:rPr>
        <w:t>3</w:t>
      </w:r>
      <w:r>
        <w:rPr>
          <w:rFonts w:hint="eastAsia" w:ascii="仿宋" w:hAnsi="Calibri" w:eastAsia="仿宋" w:cs="Times New Roman"/>
          <w:snapToGrid/>
          <w:color w:val="auto"/>
          <w:sz w:val="32"/>
          <w:szCs w:val="20"/>
          <w:highlight w:val="none"/>
          <w:lang w:eastAsia="zh-CN"/>
        </w:rPr>
        <w:t>.</w:t>
      </w:r>
      <w:r>
        <w:rPr>
          <w:rFonts w:hint="eastAsia" w:ascii="仿宋" w:hAnsi="Calibri" w:eastAsia="仿宋" w:cs="Times New Roman"/>
          <w:snapToGrid/>
          <w:color w:val="auto"/>
          <w:sz w:val="32"/>
          <w:szCs w:val="20"/>
          <w:highlight w:val="none"/>
          <w:lang w:val="en-US" w:eastAsia="zh-CN"/>
        </w:rPr>
        <w:t>在已被出示一张黄牌基础上，被出示直接红牌，扣4分。</w:t>
      </w:r>
    </w:p>
    <w:p w14:paraId="6165D134">
      <w:pPr>
        <w:widowControl w:val="0"/>
        <w:spacing w:line="560" w:lineRule="exact"/>
        <w:jc w:val="both"/>
        <w:rPr>
          <w:rFonts w:ascii="仿宋" w:hAnsi="Calibri" w:eastAsia="仿宋" w:cs="Times New Roman"/>
          <w:snapToGrid/>
          <w:color w:val="auto"/>
          <w:sz w:val="32"/>
          <w:szCs w:val="20"/>
          <w:highlight w:val="none"/>
          <w:lang w:eastAsia="zh-CN"/>
        </w:rPr>
      </w:pPr>
      <w:r>
        <w:rPr>
          <w:rFonts w:hint="eastAsia" w:ascii="仿宋" w:hAnsi="Calibri" w:eastAsia="仿宋" w:cs="Times New Roman"/>
          <w:snapToGrid/>
          <w:color w:val="auto"/>
          <w:sz w:val="32"/>
          <w:szCs w:val="20"/>
          <w:highlight w:val="none"/>
          <w:lang w:eastAsia="zh-CN"/>
        </w:rPr>
        <w:t>（</w:t>
      </w:r>
      <w:r>
        <w:rPr>
          <w:rFonts w:hint="eastAsia" w:ascii="仿宋" w:hAnsi="Calibri" w:eastAsia="仿宋" w:cs="Times New Roman"/>
          <w:snapToGrid/>
          <w:color w:val="auto"/>
          <w:sz w:val="32"/>
          <w:szCs w:val="20"/>
          <w:highlight w:val="none"/>
          <w:lang w:val="en-US" w:eastAsia="zh-CN"/>
        </w:rPr>
        <w:t>二</w:t>
      </w:r>
      <w:r>
        <w:rPr>
          <w:rFonts w:hint="eastAsia" w:ascii="仿宋" w:hAnsi="Calibri" w:eastAsia="仿宋" w:cs="Times New Roman"/>
          <w:snapToGrid/>
          <w:color w:val="auto"/>
          <w:sz w:val="32"/>
          <w:szCs w:val="20"/>
          <w:highlight w:val="none"/>
          <w:lang w:eastAsia="zh-CN"/>
        </w:rPr>
        <w:t>）</w:t>
      </w:r>
      <w:r>
        <w:rPr>
          <w:rFonts w:ascii="仿宋" w:hAnsi="Calibri" w:eastAsia="仿宋" w:cs="Times New Roman"/>
          <w:snapToGrid/>
          <w:color w:val="auto"/>
          <w:sz w:val="32"/>
          <w:szCs w:val="20"/>
          <w:highlight w:val="none"/>
          <w:lang w:eastAsia="zh-CN"/>
        </w:rPr>
        <w:t>团队违纪追加扣分</w:t>
      </w:r>
    </w:p>
    <w:p w14:paraId="5AA54752">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针对球队集体性违纪、严重违背体育道德的行为，在个人判罚扣分基础上，对球队进行一次性追加扣分，由组委会纪律委员会根据违纪情节认定，追加扣分计入球队</w:t>
      </w:r>
      <w:r>
        <w:rPr>
          <w:rFonts w:hint="eastAsia" w:ascii="仿宋" w:hAnsi="Calibri" w:eastAsia="仿宋" w:cs="Times New Roman"/>
          <w:snapToGrid/>
          <w:color w:val="auto"/>
          <w:sz w:val="32"/>
          <w:szCs w:val="20"/>
          <w:highlight w:val="none"/>
          <w:lang w:eastAsia="zh-CN"/>
        </w:rPr>
        <w:t>赛风赛纪</w:t>
      </w:r>
      <w:r>
        <w:rPr>
          <w:rFonts w:ascii="仿宋" w:hAnsi="Calibri" w:eastAsia="仿宋" w:cs="Times New Roman"/>
          <w:snapToGrid/>
          <w:color w:val="auto"/>
          <w:sz w:val="32"/>
          <w:szCs w:val="20"/>
          <w:highlight w:val="none"/>
          <w:lang w:eastAsia="zh-CN"/>
        </w:rPr>
        <w:t>总扣分：</w:t>
      </w:r>
    </w:p>
    <w:p w14:paraId="241C0A4E">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1.球队人员（</w:t>
      </w:r>
      <w:r>
        <w:rPr>
          <w:rFonts w:hint="eastAsia" w:ascii="仿宋" w:hAnsi="Calibri" w:eastAsia="仿宋" w:cs="Times New Roman"/>
          <w:snapToGrid/>
          <w:color w:val="auto"/>
          <w:sz w:val="32"/>
          <w:szCs w:val="20"/>
          <w:highlight w:val="none"/>
          <w:lang w:eastAsia="zh-CN"/>
        </w:rPr>
        <w:t>参赛球员</w:t>
      </w:r>
      <w:r>
        <w:rPr>
          <w:rFonts w:ascii="仿宋" w:hAnsi="Calibri" w:eastAsia="仿宋" w:cs="Times New Roman"/>
          <w:snapToGrid/>
          <w:color w:val="auto"/>
          <w:sz w:val="32"/>
          <w:szCs w:val="20"/>
          <w:highlight w:val="none"/>
          <w:lang w:eastAsia="zh-CN"/>
        </w:rPr>
        <w:t>/教练/工作人员）当场轻微违规（如口头质疑裁判、赛场轻微喧哗）：追加扣2分/次；</w:t>
      </w:r>
    </w:p>
    <w:p w14:paraId="184063BD">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2.球队人员当场中度违规（如围堵裁判、故意拖延比赛）：追加扣5分/次；</w:t>
      </w:r>
    </w:p>
    <w:p w14:paraId="0C6C567A">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3.球队出现弃权、罢赛、冒名顶替等赛事手册明确的严重违纪行为：追加扣10分/次；</w:t>
      </w:r>
    </w:p>
    <w:p w14:paraId="2F060CFE">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4.球队人员出现暴力行为（殴打、辱骂他人等）：追加扣20分/次（取消参赛资格的同时，公平竞赛积分按最高扣分计）。</w:t>
      </w:r>
    </w:p>
    <w:p w14:paraId="1F8FDAA0">
      <w:pPr>
        <w:widowControl w:val="0"/>
        <w:spacing w:line="560" w:lineRule="exact"/>
        <w:jc w:val="both"/>
        <w:rPr>
          <w:rFonts w:ascii="仿宋" w:hAnsi="Calibri" w:eastAsia="仿宋" w:cs="Times New Roman"/>
          <w:snapToGrid/>
          <w:color w:val="auto"/>
          <w:sz w:val="32"/>
          <w:szCs w:val="20"/>
          <w:highlight w:val="none"/>
          <w:lang w:eastAsia="zh-CN"/>
        </w:rPr>
      </w:pPr>
      <w:r>
        <w:rPr>
          <w:rFonts w:hint="eastAsia" w:ascii="仿宋" w:hAnsi="Calibri" w:eastAsia="仿宋" w:cs="Times New Roman"/>
          <w:snapToGrid/>
          <w:color w:val="auto"/>
          <w:sz w:val="32"/>
          <w:szCs w:val="20"/>
          <w:highlight w:val="none"/>
          <w:lang w:eastAsia="zh-CN"/>
        </w:rPr>
        <w:t>（</w:t>
      </w:r>
      <w:r>
        <w:rPr>
          <w:rFonts w:hint="eastAsia" w:ascii="仿宋" w:hAnsi="Calibri" w:eastAsia="仿宋" w:cs="Times New Roman"/>
          <w:snapToGrid/>
          <w:color w:val="auto"/>
          <w:sz w:val="32"/>
          <w:szCs w:val="20"/>
          <w:highlight w:val="none"/>
          <w:lang w:val="en-US" w:eastAsia="zh-CN"/>
        </w:rPr>
        <w:t>三</w:t>
      </w:r>
      <w:r>
        <w:rPr>
          <w:rFonts w:hint="eastAsia" w:ascii="仿宋" w:hAnsi="Calibri" w:eastAsia="仿宋" w:cs="Times New Roman"/>
          <w:snapToGrid/>
          <w:color w:val="auto"/>
          <w:sz w:val="32"/>
          <w:szCs w:val="20"/>
          <w:highlight w:val="none"/>
          <w:lang w:eastAsia="zh-CN"/>
        </w:rPr>
        <w:t>）赛风赛纪</w:t>
      </w:r>
      <w:r>
        <w:rPr>
          <w:rFonts w:hint="eastAsia" w:ascii="仿宋" w:hAnsi="Calibri" w:eastAsia="仿宋" w:cs="Times New Roman"/>
          <w:snapToGrid/>
          <w:color w:val="auto"/>
          <w:sz w:val="32"/>
          <w:szCs w:val="20"/>
          <w:highlight w:val="none"/>
          <w:lang w:val="en-US" w:eastAsia="zh-CN"/>
        </w:rPr>
        <w:t>分</w:t>
      </w:r>
      <w:r>
        <w:rPr>
          <w:rFonts w:ascii="仿宋" w:hAnsi="Calibri" w:eastAsia="仿宋" w:cs="Times New Roman"/>
          <w:snapToGrid/>
          <w:color w:val="auto"/>
          <w:sz w:val="32"/>
          <w:szCs w:val="20"/>
          <w:highlight w:val="none"/>
          <w:lang w:eastAsia="zh-CN"/>
        </w:rPr>
        <w:t>计算与统计方式</w:t>
      </w:r>
    </w:p>
    <w:p w14:paraId="4A0FC3B9">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1.单场计算：每场比赛结束后，由裁判组当场统计各队当场判罚扣分（个人牌面+团队追加），提交组委会记录备案；</w:t>
      </w:r>
    </w:p>
    <w:p w14:paraId="6E22A859">
      <w:pPr>
        <w:widowControl w:val="0"/>
        <w:spacing w:line="560" w:lineRule="exact"/>
        <w:ind w:firstLine="640" w:firstLineChars="200"/>
        <w:jc w:val="both"/>
        <w:rPr>
          <w:rFonts w:ascii="仿宋" w:hAnsi="Calibri" w:eastAsia="仿宋" w:cs="Times New Roman"/>
          <w:snapToGrid/>
          <w:color w:val="auto"/>
          <w:sz w:val="32"/>
          <w:szCs w:val="20"/>
          <w:highlight w:val="none"/>
          <w:lang w:eastAsia="zh-CN"/>
        </w:rPr>
      </w:pPr>
      <w:r>
        <w:rPr>
          <w:rFonts w:ascii="仿宋" w:hAnsi="Calibri" w:eastAsia="仿宋" w:cs="Times New Roman"/>
          <w:snapToGrid/>
          <w:color w:val="auto"/>
          <w:sz w:val="32"/>
          <w:szCs w:val="20"/>
          <w:highlight w:val="none"/>
          <w:lang w:eastAsia="zh-CN"/>
        </w:rPr>
        <w:t>2.累计统计：球队公平竞赛总扣分=该队所有场次个人牌面扣分总和+团队违纪追加扣分总和；</w:t>
      </w:r>
    </w:p>
    <w:p w14:paraId="577967D9">
      <w:pPr>
        <w:widowControl w:val="0"/>
        <w:spacing w:line="560" w:lineRule="exact"/>
        <w:jc w:val="both"/>
        <w:rPr>
          <w:rFonts w:ascii="仿宋" w:hAnsi="Calibri" w:eastAsia="仿宋" w:cs="Times New Roman"/>
          <w:snapToGrid/>
          <w:color w:val="auto"/>
          <w:sz w:val="32"/>
          <w:szCs w:val="20"/>
          <w:highlight w:val="none"/>
          <w:lang w:eastAsia="zh-CN"/>
        </w:rPr>
      </w:pPr>
      <w:r>
        <w:rPr>
          <w:rFonts w:hint="eastAsia" w:ascii="仿宋" w:hAnsi="Calibri" w:eastAsia="仿宋" w:cs="Times New Roman"/>
          <w:snapToGrid/>
          <w:color w:val="auto"/>
          <w:sz w:val="32"/>
          <w:szCs w:val="20"/>
          <w:highlight w:val="none"/>
          <w:lang w:eastAsia="zh-CN"/>
        </w:rPr>
        <w:t>（</w:t>
      </w:r>
      <w:r>
        <w:rPr>
          <w:rFonts w:hint="eastAsia" w:ascii="仿宋" w:hAnsi="Calibri" w:eastAsia="仿宋" w:cs="Times New Roman"/>
          <w:snapToGrid/>
          <w:color w:val="auto"/>
          <w:sz w:val="32"/>
          <w:szCs w:val="20"/>
          <w:highlight w:val="none"/>
          <w:lang w:val="en-US" w:eastAsia="zh-CN"/>
        </w:rPr>
        <w:t>四</w:t>
      </w:r>
      <w:r>
        <w:rPr>
          <w:rFonts w:hint="eastAsia" w:ascii="仿宋" w:hAnsi="Calibri" w:eastAsia="仿宋" w:cs="Times New Roman"/>
          <w:snapToGrid/>
          <w:color w:val="auto"/>
          <w:sz w:val="32"/>
          <w:szCs w:val="20"/>
          <w:highlight w:val="none"/>
          <w:lang w:eastAsia="zh-CN"/>
        </w:rPr>
        <w:t>）</w:t>
      </w:r>
      <w:r>
        <w:rPr>
          <w:rFonts w:ascii="仿宋" w:hAnsi="Calibri" w:eastAsia="仿宋" w:cs="Times New Roman"/>
          <w:snapToGrid/>
          <w:color w:val="auto"/>
          <w:sz w:val="32"/>
          <w:szCs w:val="20"/>
          <w:highlight w:val="none"/>
          <w:lang w:eastAsia="zh-CN"/>
        </w:rPr>
        <w:t>特殊情况认定</w:t>
      </w:r>
    </w:p>
    <w:p w14:paraId="54F6058C">
      <w:pPr>
        <w:widowControl w:val="0"/>
        <w:spacing w:line="560" w:lineRule="exact"/>
        <w:ind w:firstLine="640" w:firstLineChars="200"/>
        <w:jc w:val="both"/>
        <w:rPr>
          <w:color w:val="auto"/>
          <w:highlight w:val="none"/>
        </w:rPr>
      </w:pPr>
      <w:r>
        <w:rPr>
          <w:rFonts w:ascii="仿宋" w:hAnsi="Calibri" w:eastAsia="仿宋" w:cs="Times New Roman"/>
          <w:snapToGrid/>
          <w:color w:val="auto"/>
          <w:sz w:val="32"/>
          <w:szCs w:val="20"/>
          <w:highlight w:val="none"/>
          <w:lang w:eastAsia="zh-CN"/>
        </w:rPr>
        <w:t>判罚申诉成功：若球队对判罚提出申诉且仲裁委员会判定申诉成立，该判罚对应的扣分将从球队总扣分中撤销，并同步更新公示数据</w:t>
      </w:r>
      <w:r>
        <w:rPr>
          <w:rFonts w:hint="eastAsia" w:ascii="仿宋" w:hAnsi="Calibri" w:eastAsia="仿宋" w:cs="Times New Roman"/>
          <w:snapToGrid/>
          <w:color w:val="auto"/>
          <w:sz w:val="32"/>
          <w:szCs w:val="20"/>
          <w:highlight w:val="none"/>
          <w:lang w:eastAsia="zh-CN"/>
        </w:rPr>
        <w:t>。</w:t>
      </w:r>
    </w:p>
    <w:p w14:paraId="241175AE">
      <w:pPr>
        <w:pStyle w:val="2"/>
        <w:numPr>
          <w:ilvl w:val="0"/>
          <w:numId w:val="1"/>
        </w:numPr>
        <w:spacing w:line="560" w:lineRule="exact"/>
        <w:rPr>
          <w:rFonts w:hint="eastAsia"/>
          <w:color w:val="auto"/>
          <w:highlight w:val="none"/>
        </w:rPr>
      </w:pPr>
      <w:r>
        <w:rPr>
          <w:color w:val="auto"/>
          <w:highlight w:val="none"/>
        </w:rPr>
        <w:t>奖励</w:t>
      </w:r>
    </w:p>
    <w:p w14:paraId="71433409">
      <w:pPr>
        <w:pStyle w:val="3"/>
        <w:spacing w:line="560" w:lineRule="exact"/>
        <w:rPr>
          <w:rFonts w:hint="eastAsia"/>
          <w:color w:val="auto"/>
          <w:highlight w:val="none"/>
        </w:rPr>
      </w:pPr>
      <w:r>
        <w:rPr>
          <w:color w:val="auto"/>
          <w:highlight w:val="none"/>
        </w:rPr>
        <w:t>第十条 奖励</w:t>
      </w:r>
    </w:p>
    <w:p w14:paraId="0968CA85">
      <w:pPr>
        <w:pStyle w:val="6"/>
        <w:numPr>
          <w:ilvl w:val="0"/>
          <w:numId w:val="29"/>
        </w:numPr>
        <w:spacing w:line="560" w:lineRule="exact"/>
        <w:ind w:firstLineChars="0"/>
        <w:rPr>
          <w:color w:val="auto"/>
          <w:highlight w:val="none"/>
        </w:rPr>
      </w:pPr>
      <w:r>
        <w:rPr>
          <w:color w:val="auto"/>
          <w:highlight w:val="none"/>
        </w:rPr>
        <w:t>每组别冠军颁发</w:t>
      </w:r>
      <w:r>
        <w:rPr>
          <w:rFonts w:hint="eastAsia"/>
          <w:color w:val="auto"/>
          <w:highlight w:val="none"/>
          <w:lang w:eastAsia="zh-CN"/>
        </w:rPr>
        <w:t>中国社区足球超级联赛决赛</w:t>
      </w:r>
      <w:r>
        <w:rPr>
          <w:color w:val="auto"/>
          <w:highlight w:val="none"/>
        </w:rPr>
        <w:t>冠军奖杯和金牌、奖金、纪念品。</w:t>
      </w:r>
    </w:p>
    <w:p w14:paraId="5DE82B5B">
      <w:pPr>
        <w:pStyle w:val="6"/>
        <w:numPr>
          <w:ilvl w:val="0"/>
          <w:numId w:val="29"/>
        </w:numPr>
        <w:spacing w:line="560" w:lineRule="exact"/>
        <w:ind w:firstLineChars="0"/>
        <w:rPr>
          <w:color w:val="auto"/>
          <w:highlight w:val="none"/>
        </w:rPr>
      </w:pPr>
      <w:r>
        <w:rPr>
          <w:color w:val="auto"/>
          <w:highlight w:val="none"/>
        </w:rPr>
        <w:t>每组别亚军颁发银牌、奖金、纪念品。</w:t>
      </w:r>
    </w:p>
    <w:p w14:paraId="1C1F4A22">
      <w:pPr>
        <w:pStyle w:val="6"/>
        <w:numPr>
          <w:ilvl w:val="0"/>
          <w:numId w:val="29"/>
        </w:numPr>
        <w:spacing w:line="560" w:lineRule="exact"/>
        <w:ind w:firstLineChars="0"/>
        <w:rPr>
          <w:color w:val="auto"/>
          <w:highlight w:val="none"/>
        </w:rPr>
      </w:pPr>
      <w:r>
        <w:rPr>
          <w:color w:val="auto"/>
          <w:highlight w:val="none"/>
        </w:rPr>
        <w:t>每组别季军颁发铜牌、奖金、纪念品。</w:t>
      </w:r>
    </w:p>
    <w:p w14:paraId="4F0258FA">
      <w:pPr>
        <w:pStyle w:val="6"/>
        <w:numPr>
          <w:ilvl w:val="0"/>
          <w:numId w:val="29"/>
        </w:numPr>
        <w:spacing w:line="560" w:lineRule="exact"/>
        <w:ind w:firstLineChars="0"/>
        <w:rPr>
          <w:color w:val="auto"/>
          <w:highlight w:val="none"/>
        </w:rPr>
      </w:pPr>
      <w:r>
        <w:rPr>
          <w:color w:val="auto"/>
          <w:highlight w:val="none"/>
        </w:rPr>
        <w:t>每组别四-八名颁发证书、纪念品。</w:t>
      </w:r>
    </w:p>
    <w:p w14:paraId="48B7C81C">
      <w:pPr>
        <w:pStyle w:val="2"/>
        <w:numPr>
          <w:ilvl w:val="0"/>
          <w:numId w:val="1"/>
        </w:numPr>
        <w:spacing w:line="560" w:lineRule="exact"/>
        <w:rPr>
          <w:rFonts w:hint="eastAsia"/>
          <w:color w:val="auto"/>
          <w:highlight w:val="none"/>
        </w:rPr>
      </w:pPr>
      <w:r>
        <w:rPr>
          <w:color w:val="auto"/>
          <w:highlight w:val="none"/>
        </w:rPr>
        <w:t>比赛官员</w:t>
      </w:r>
    </w:p>
    <w:p w14:paraId="7C890EED">
      <w:pPr>
        <w:pStyle w:val="3"/>
        <w:numPr>
          <w:ilvl w:val="0"/>
          <w:numId w:val="30"/>
        </w:numPr>
        <w:spacing w:line="560" w:lineRule="exact"/>
        <w:ind w:firstLineChars="0"/>
        <w:rPr>
          <w:rFonts w:hint="eastAsia"/>
          <w:color w:val="auto"/>
          <w:highlight w:val="none"/>
        </w:rPr>
      </w:pPr>
      <w:r>
        <w:rPr>
          <w:color w:val="auto"/>
          <w:highlight w:val="none"/>
        </w:rPr>
        <w:t>比赛监督和赛风赛纪督查员</w:t>
      </w:r>
    </w:p>
    <w:p w14:paraId="4A6DC062">
      <w:pPr>
        <w:pStyle w:val="6"/>
        <w:numPr>
          <w:ilvl w:val="0"/>
          <w:numId w:val="31"/>
        </w:numPr>
        <w:spacing w:line="560" w:lineRule="exact"/>
        <w:ind w:firstLineChars="0"/>
        <w:rPr>
          <w:color w:val="auto"/>
          <w:highlight w:val="none"/>
        </w:rPr>
      </w:pPr>
      <w:r>
        <w:rPr>
          <w:color w:val="auto"/>
          <w:highlight w:val="none"/>
        </w:rPr>
        <w:t>比赛监督由</w:t>
      </w:r>
      <w:r>
        <w:rPr>
          <w:rFonts w:hint="eastAsia"/>
          <w:color w:val="auto"/>
          <w:highlight w:val="none"/>
          <w:lang w:eastAsia="zh-CN"/>
        </w:rPr>
        <w:t>决赛</w:t>
      </w:r>
      <w:r>
        <w:rPr>
          <w:color w:val="auto"/>
          <w:highlight w:val="none"/>
        </w:rPr>
        <w:t>委派，代表组委会按照《联赛比赛监督工作规范》组织赛区竞赛工作，协调赛区、竞赛官员和参赛队三方工作，落实</w:t>
      </w:r>
      <w:r>
        <w:rPr>
          <w:rFonts w:hint="eastAsia"/>
          <w:color w:val="auto"/>
          <w:highlight w:val="none"/>
          <w:lang w:eastAsia="zh-CN"/>
        </w:rPr>
        <w:t>组委会</w:t>
      </w:r>
      <w:r>
        <w:rPr>
          <w:color w:val="auto"/>
          <w:highlight w:val="none"/>
        </w:rPr>
        <w:t>工作部署及要求。</w:t>
      </w:r>
    </w:p>
    <w:p w14:paraId="1FEBDAF3">
      <w:pPr>
        <w:pStyle w:val="6"/>
        <w:numPr>
          <w:ilvl w:val="0"/>
          <w:numId w:val="31"/>
        </w:numPr>
        <w:spacing w:line="560" w:lineRule="exact"/>
        <w:ind w:firstLineChars="0"/>
        <w:rPr>
          <w:color w:val="auto"/>
          <w:highlight w:val="none"/>
        </w:rPr>
      </w:pPr>
      <w:r>
        <w:rPr>
          <w:color w:val="auto"/>
          <w:highlight w:val="none"/>
        </w:rPr>
        <w:t>赛风赛纪督查员由</w:t>
      </w:r>
      <w:r>
        <w:rPr>
          <w:rFonts w:hint="eastAsia"/>
          <w:color w:val="auto"/>
          <w:highlight w:val="none"/>
          <w:lang w:val="en-US" w:eastAsia="zh-CN"/>
        </w:rPr>
        <w:t>浙江省</w:t>
      </w:r>
      <w:r>
        <w:rPr>
          <w:color w:val="auto"/>
          <w:highlight w:val="none"/>
        </w:rPr>
        <w:t>足球协会委派，代表</w:t>
      </w:r>
      <w:r>
        <w:rPr>
          <w:rFonts w:hint="eastAsia"/>
          <w:color w:val="auto"/>
          <w:highlight w:val="none"/>
          <w:lang w:eastAsia="zh-CN"/>
        </w:rPr>
        <w:t>组委会</w:t>
      </w:r>
      <w:r>
        <w:rPr>
          <w:color w:val="auto"/>
          <w:highlight w:val="none"/>
        </w:rPr>
        <w:t>对比赛中各类竞赛人员的工作进行监督、指导和评定，向</w:t>
      </w:r>
      <w:r>
        <w:rPr>
          <w:rFonts w:hint="eastAsia"/>
          <w:color w:val="auto"/>
          <w:highlight w:val="none"/>
          <w:lang w:eastAsia="zh-CN"/>
        </w:rPr>
        <w:t>组委会</w:t>
      </w:r>
      <w:r>
        <w:rPr>
          <w:color w:val="auto"/>
          <w:highlight w:val="none"/>
        </w:rPr>
        <w:t>负责。</w:t>
      </w:r>
    </w:p>
    <w:p w14:paraId="5C7B7F22">
      <w:pPr>
        <w:pStyle w:val="3"/>
        <w:numPr>
          <w:ilvl w:val="0"/>
          <w:numId w:val="30"/>
        </w:numPr>
        <w:spacing w:line="560" w:lineRule="exact"/>
        <w:ind w:firstLineChars="0"/>
        <w:rPr>
          <w:rFonts w:hint="eastAsia"/>
          <w:color w:val="auto"/>
          <w:highlight w:val="none"/>
        </w:rPr>
      </w:pPr>
      <w:r>
        <w:rPr>
          <w:color w:val="auto"/>
          <w:highlight w:val="none"/>
        </w:rPr>
        <w:t>裁判监督和裁判员</w:t>
      </w:r>
    </w:p>
    <w:p w14:paraId="62817E92">
      <w:pPr>
        <w:pStyle w:val="6"/>
        <w:numPr>
          <w:ilvl w:val="0"/>
          <w:numId w:val="32"/>
        </w:numPr>
        <w:spacing w:line="560" w:lineRule="exact"/>
        <w:ind w:firstLineChars="0"/>
        <w:rPr>
          <w:color w:val="auto"/>
          <w:highlight w:val="none"/>
        </w:rPr>
      </w:pPr>
      <w:r>
        <w:rPr>
          <w:color w:val="auto"/>
          <w:highlight w:val="none"/>
        </w:rPr>
        <w:t>裁判监督、裁判员、助理裁判员(2名)、第四官员由</w:t>
      </w:r>
      <w:r>
        <w:rPr>
          <w:rFonts w:hint="eastAsia"/>
          <w:color w:val="auto"/>
          <w:highlight w:val="none"/>
          <w:lang w:val="en-US" w:eastAsia="zh-CN"/>
        </w:rPr>
        <w:t>浙江省</w:t>
      </w:r>
      <w:r>
        <w:rPr>
          <w:color w:val="auto"/>
          <w:highlight w:val="none"/>
        </w:rPr>
        <w:t>足球协会裁判委员会选派。</w:t>
      </w:r>
    </w:p>
    <w:p w14:paraId="09C52A48">
      <w:pPr>
        <w:pStyle w:val="6"/>
        <w:numPr>
          <w:ilvl w:val="0"/>
          <w:numId w:val="32"/>
        </w:numPr>
        <w:spacing w:line="560" w:lineRule="exact"/>
        <w:ind w:firstLineChars="0"/>
        <w:rPr>
          <w:color w:val="auto"/>
          <w:highlight w:val="none"/>
        </w:rPr>
      </w:pPr>
      <w:r>
        <w:rPr>
          <w:color w:val="auto"/>
          <w:highlight w:val="none"/>
        </w:rPr>
        <w:t>裁判员参加</w:t>
      </w:r>
      <w:r>
        <w:rPr>
          <w:rFonts w:hint="eastAsia"/>
          <w:color w:val="auto"/>
          <w:highlight w:val="none"/>
          <w:lang w:val="en-US" w:eastAsia="zh-CN"/>
        </w:rPr>
        <w:t>决赛</w:t>
      </w:r>
      <w:r>
        <w:rPr>
          <w:color w:val="auto"/>
          <w:highlight w:val="none"/>
        </w:rPr>
        <w:t>工作，必须遵守中国足球协会裁判委员会、</w:t>
      </w:r>
      <w:r>
        <w:rPr>
          <w:rFonts w:hint="eastAsia"/>
          <w:color w:val="auto"/>
          <w:highlight w:val="none"/>
          <w:lang w:val="en-US" w:eastAsia="zh-CN"/>
        </w:rPr>
        <w:t>浙江省</w:t>
      </w:r>
      <w:r>
        <w:rPr>
          <w:color w:val="auto"/>
          <w:highlight w:val="none"/>
        </w:rPr>
        <w:t>足球协会裁判委员会和联赛的各项规定</w:t>
      </w:r>
      <w:r>
        <w:rPr>
          <w:rFonts w:hint="eastAsia"/>
          <w:color w:val="auto"/>
          <w:highlight w:val="none"/>
          <w:lang w:eastAsia="zh-CN"/>
        </w:rPr>
        <w:t>（</w:t>
      </w:r>
      <w:r>
        <w:rPr>
          <w:rFonts w:hint="eastAsia"/>
          <w:color w:val="auto"/>
          <w:highlight w:val="none"/>
          <w:lang w:val="en-US" w:eastAsia="zh-CN"/>
        </w:rPr>
        <w:t>有关中国社区足球超级联赛裁判员管理办法另行制定</w:t>
      </w:r>
      <w:r>
        <w:rPr>
          <w:rFonts w:hint="eastAsia"/>
          <w:color w:val="auto"/>
          <w:highlight w:val="none"/>
          <w:lang w:eastAsia="zh-CN"/>
        </w:rPr>
        <w:t>）。</w:t>
      </w:r>
    </w:p>
    <w:p w14:paraId="09080099">
      <w:pPr>
        <w:pStyle w:val="2"/>
        <w:numPr>
          <w:ilvl w:val="0"/>
          <w:numId w:val="1"/>
        </w:numPr>
        <w:spacing w:line="560" w:lineRule="exact"/>
        <w:rPr>
          <w:rFonts w:hint="eastAsia"/>
          <w:color w:val="auto"/>
          <w:highlight w:val="none"/>
        </w:rPr>
      </w:pPr>
      <w:r>
        <w:rPr>
          <w:color w:val="auto"/>
          <w:highlight w:val="none"/>
        </w:rPr>
        <w:t>纪律</w:t>
      </w:r>
      <w:r>
        <w:rPr>
          <w:rFonts w:hint="eastAsia"/>
          <w:color w:val="auto"/>
          <w:highlight w:val="none"/>
        </w:rPr>
        <w:t>、纪律处罚</w:t>
      </w:r>
      <w:r>
        <w:rPr>
          <w:color w:val="auto"/>
          <w:highlight w:val="none"/>
        </w:rPr>
        <w:t>与仲裁</w:t>
      </w:r>
    </w:p>
    <w:p w14:paraId="19F8D773">
      <w:pPr>
        <w:pStyle w:val="3"/>
        <w:numPr>
          <w:ilvl w:val="0"/>
          <w:numId w:val="33"/>
        </w:numPr>
        <w:spacing w:line="560" w:lineRule="exact"/>
        <w:ind w:firstLineChars="0"/>
        <w:rPr>
          <w:rFonts w:hint="eastAsia"/>
          <w:color w:val="auto"/>
          <w:highlight w:val="none"/>
        </w:rPr>
      </w:pPr>
      <w:r>
        <w:rPr>
          <w:color w:val="auto"/>
          <w:highlight w:val="none"/>
        </w:rPr>
        <w:t>纪律</w:t>
      </w:r>
    </w:p>
    <w:p w14:paraId="75455F57">
      <w:pPr>
        <w:pStyle w:val="6"/>
        <w:spacing w:line="560" w:lineRule="exact"/>
        <w:ind w:firstLine="640"/>
        <w:rPr>
          <w:color w:val="auto"/>
          <w:highlight w:val="none"/>
        </w:rPr>
      </w:pPr>
      <w:r>
        <w:rPr>
          <w:color w:val="auto"/>
          <w:highlight w:val="none"/>
        </w:rPr>
        <w:t>2026中国</w:t>
      </w:r>
      <w:r>
        <w:rPr>
          <w:rFonts w:hint="eastAsia"/>
          <w:color w:val="auto"/>
          <w:highlight w:val="none"/>
          <w:lang w:eastAsia="zh-CN"/>
        </w:rPr>
        <w:t>社区</w:t>
      </w:r>
      <w:r>
        <w:rPr>
          <w:color w:val="auto"/>
          <w:highlight w:val="none"/>
        </w:rPr>
        <w:t>足球超级联赛</w:t>
      </w:r>
      <w:r>
        <w:rPr>
          <w:rFonts w:hint="eastAsia"/>
          <w:color w:val="auto"/>
          <w:highlight w:val="none"/>
          <w:lang w:eastAsia="zh-CN"/>
        </w:rPr>
        <w:t>决赛</w:t>
      </w:r>
      <w:r>
        <w:rPr>
          <w:color w:val="auto"/>
          <w:highlight w:val="none"/>
        </w:rPr>
        <w:t>组委会处理赛事中的违规违纪行为和事件按照《中国足球协会纪律准则》（最新版本）执行，成立赛风赛纪委员会进行裁决，处罚文件由浙江省足球协会代章。</w:t>
      </w:r>
    </w:p>
    <w:p w14:paraId="6050BD7E">
      <w:pPr>
        <w:pStyle w:val="3"/>
        <w:numPr>
          <w:ilvl w:val="0"/>
          <w:numId w:val="33"/>
        </w:numPr>
        <w:spacing w:line="560" w:lineRule="exact"/>
        <w:ind w:firstLineChars="0"/>
        <w:rPr>
          <w:rFonts w:hAnsi="Calibri" w:cs="Times New Roman"/>
          <w:color w:val="auto"/>
          <w:highlight w:val="none"/>
        </w:rPr>
      </w:pPr>
      <w:r>
        <w:rPr>
          <w:color w:val="auto"/>
          <w:highlight w:val="none"/>
        </w:rPr>
        <w:t>纪律</w:t>
      </w:r>
      <w:r>
        <w:rPr>
          <w:rFonts w:hint="eastAsia"/>
          <w:color w:val="auto"/>
          <w:highlight w:val="none"/>
        </w:rPr>
        <w:t>处罚</w:t>
      </w:r>
    </w:p>
    <w:p w14:paraId="2709C3BC">
      <w:pPr>
        <w:pStyle w:val="6"/>
        <w:spacing w:line="560" w:lineRule="exact"/>
        <w:ind w:firstLine="640"/>
        <w:rPr>
          <w:color w:val="auto"/>
          <w:highlight w:val="none"/>
        </w:rPr>
      </w:pPr>
      <w:r>
        <w:rPr>
          <w:color w:val="auto"/>
          <w:highlight w:val="none"/>
        </w:rPr>
        <w:t>组委会对赛场违纪行为实行“零容忍”，所有参赛球队及</w:t>
      </w:r>
      <w:r>
        <w:rPr>
          <w:rFonts w:hint="eastAsia"/>
          <w:color w:val="auto"/>
          <w:highlight w:val="none"/>
          <w:lang w:eastAsia="zh-CN"/>
        </w:rPr>
        <w:t>参赛球员</w:t>
      </w:r>
      <w:r>
        <w:rPr>
          <w:color w:val="auto"/>
          <w:highlight w:val="none"/>
        </w:rPr>
        <w:t>、教练员、工作人员均需严格遵守以下赛场纪律：</w:t>
      </w:r>
    </w:p>
    <w:p w14:paraId="6A7E6F4C">
      <w:pPr>
        <w:pStyle w:val="6"/>
        <w:spacing w:line="560" w:lineRule="exact"/>
        <w:ind w:firstLine="640"/>
        <w:rPr>
          <w:color w:val="auto"/>
          <w:highlight w:val="none"/>
        </w:rPr>
      </w:pPr>
      <w:r>
        <w:rPr>
          <w:color w:val="auto"/>
          <w:highlight w:val="none"/>
        </w:rPr>
        <w:t>暴力行为：任何</w:t>
      </w:r>
      <w:r>
        <w:rPr>
          <w:rFonts w:hint="eastAsia"/>
          <w:color w:val="auto"/>
          <w:highlight w:val="none"/>
          <w:lang w:eastAsia="zh-CN"/>
        </w:rPr>
        <w:t>参赛球员</w:t>
      </w:r>
      <w:r>
        <w:rPr>
          <w:color w:val="auto"/>
          <w:highlight w:val="none"/>
        </w:rPr>
        <w:t>、教练员或球队工作人员在赛前、赛中、赛后出现殴打、辱骂对方队员、裁判、赛事工作人员或观众的行为，立即取消该队本次</w:t>
      </w:r>
      <w:r>
        <w:rPr>
          <w:rFonts w:hint="eastAsia"/>
          <w:color w:val="auto"/>
          <w:highlight w:val="none"/>
          <w:lang w:val="en-US" w:eastAsia="zh-CN"/>
        </w:rPr>
        <w:t>赛事</w:t>
      </w:r>
      <w:r>
        <w:rPr>
          <w:color w:val="auto"/>
          <w:highlight w:val="none"/>
        </w:rPr>
        <w:t>所属组别参赛资格，扣除全部纪律保证金，并通报当地公安机关及足球协会处理。</w:t>
      </w:r>
    </w:p>
    <w:p w14:paraId="38F63E57">
      <w:pPr>
        <w:pStyle w:val="6"/>
        <w:spacing w:line="560" w:lineRule="exact"/>
        <w:ind w:firstLine="640"/>
        <w:rPr>
          <w:color w:val="auto"/>
          <w:highlight w:val="none"/>
        </w:rPr>
      </w:pPr>
      <w:r>
        <w:rPr>
          <w:color w:val="auto"/>
          <w:highlight w:val="none"/>
        </w:rPr>
        <w:t>弃权与罢赛：球队无故迟到比赛超过 15 分钟视为弃权；比赛中拒绝继续比赛超过 5 分钟视为罢赛；弃权或罢赛方判 0：3 负（若实际比分更大按实际比分），扣除全部纪律保证金，取消后续所有比赛资格。</w:t>
      </w:r>
    </w:p>
    <w:p w14:paraId="23F0078B">
      <w:pPr>
        <w:pStyle w:val="6"/>
        <w:spacing w:line="560" w:lineRule="exact"/>
        <w:ind w:firstLine="640"/>
        <w:rPr>
          <w:color w:val="auto"/>
          <w:highlight w:val="none"/>
        </w:rPr>
      </w:pPr>
      <w:r>
        <w:rPr>
          <w:color w:val="auto"/>
          <w:highlight w:val="none"/>
        </w:rPr>
        <w:t>严格遵守组委会各项规定、比赛规程与足球竞赛规则，服从组委会统一安排，按时参赛、不迟到、不早退、不无故弃权、不罢赛。</w:t>
      </w:r>
    </w:p>
    <w:p w14:paraId="06FD2BED">
      <w:pPr>
        <w:pStyle w:val="6"/>
        <w:spacing w:line="560" w:lineRule="exact"/>
        <w:ind w:firstLine="640"/>
        <w:rPr>
          <w:color w:val="auto"/>
          <w:highlight w:val="none"/>
        </w:rPr>
      </w:pPr>
      <w:r>
        <w:rPr>
          <w:color w:val="auto"/>
          <w:highlight w:val="none"/>
        </w:rPr>
        <w:t>尊重裁判、尊重对手、尊重观众、尊重工作人员，无条件服从裁判员判罚，不辱骂、不质疑、不围堵、不攻击裁判及赛事人员。</w:t>
      </w:r>
    </w:p>
    <w:p w14:paraId="47A8C8DB">
      <w:pPr>
        <w:pStyle w:val="6"/>
        <w:spacing w:line="560" w:lineRule="exact"/>
        <w:ind w:firstLine="640"/>
        <w:rPr>
          <w:color w:val="auto"/>
          <w:highlight w:val="none"/>
        </w:rPr>
      </w:pPr>
      <w:r>
        <w:rPr>
          <w:color w:val="auto"/>
          <w:highlight w:val="none"/>
        </w:rPr>
        <w:t>文明参赛、公平竞争，杜绝恶意犯规、打架斗殴、推搡冲突、寻衅滋事；场上场下保持冷静，严禁任何暴力、不文明言行。</w:t>
      </w:r>
    </w:p>
    <w:p w14:paraId="776130CB">
      <w:pPr>
        <w:pStyle w:val="6"/>
        <w:spacing w:line="560" w:lineRule="exact"/>
        <w:ind w:firstLine="640"/>
        <w:rPr>
          <w:color w:val="auto"/>
          <w:highlight w:val="none"/>
        </w:rPr>
      </w:pPr>
      <w:r>
        <w:rPr>
          <w:color w:val="auto"/>
          <w:highlight w:val="none"/>
        </w:rPr>
        <w:t>严禁冒名顶替、弄虚作假、违规换人、隐瞒</w:t>
      </w:r>
      <w:r>
        <w:rPr>
          <w:rFonts w:hint="eastAsia"/>
          <w:color w:val="auto"/>
          <w:highlight w:val="none"/>
          <w:lang w:eastAsia="zh-CN"/>
        </w:rPr>
        <w:t>参赛球员</w:t>
      </w:r>
      <w:r>
        <w:rPr>
          <w:color w:val="auto"/>
          <w:highlight w:val="none"/>
        </w:rPr>
        <w:t>身份，确保所有参赛人员符合参赛资格，自愿参赛、身体健康，无心脏病、高血压等不宜剧烈运动疾病。</w:t>
      </w:r>
    </w:p>
    <w:p w14:paraId="4885C326">
      <w:pPr>
        <w:pStyle w:val="6"/>
        <w:spacing w:line="560" w:lineRule="exact"/>
        <w:ind w:firstLine="640"/>
        <w:rPr>
          <w:color w:val="auto"/>
          <w:highlight w:val="none"/>
        </w:rPr>
      </w:pPr>
      <w:r>
        <w:rPr>
          <w:color w:val="auto"/>
          <w:highlight w:val="none"/>
        </w:rPr>
        <w:t>遵守赛场秩序与场地管理规定，爱护公共设施，不乱扔垃圾、不损毁物品，文明观赛、文明助威，不扰乱赛场秩序。</w:t>
      </w:r>
    </w:p>
    <w:p w14:paraId="039ED44C">
      <w:pPr>
        <w:pStyle w:val="6"/>
        <w:spacing w:line="560" w:lineRule="exact"/>
        <w:ind w:firstLine="640"/>
        <w:rPr>
          <w:color w:val="auto"/>
          <w:highlight w:val="none"/>
        </w:rPr>
      </w:pPr>
      <w:r>
        <w:rPr>
          <w:color w:val="auto"/>
          <w:highlight w:val="none"/>
        </w:rPr>
        <w:t>严格管理本队</w:t>
      </w:r>
      <w:r>
        <w:rPr>
          <w:rFonts w:hint="eastAsia"/>
          <w:color w:val="auto"/>
          <w:highlight w:val="none"/>
          <w:lang w:eastAsia="zh-CN"/>
        </w:rPr>
        <w:t>参赛球员</w:t>
      </w:r>
      <w:r>
        <w:rPr>
          <w:color w:val="auto"/>
          <w:highlight w:val="none"/>
        </w:rPr>
        <w:t>、替补、球迷及随行人员，领队为赛场纪律第一责任人，全队共同遵守纪律，出现违规违纪自愿接受组委会处罚（警告、扣分、取消成绩、禁赛、扣除保证金等），承担全部责任与法律后果。</w:t>
      </w:r>
    </w:p>
    <w:p w14:paraId="2640609F">
      <w:pPr>
        <w:pStyle w:val="6"/>
        <w:spacing w:line="560" w:lineRule="exact"/>
        <w:ind w:firstLine="640"/>
        <w:rPr>
          <w:color w:val="auto"/>
          <w:highlight w:val="none"/>
        </w:rPr>
      </w:pPr>
    </w:p>
    <w:p w14:paraId="0FFC7B23">
      <w:pPr>
        <w:pStyle w:val="2"/>
        <w:numPr>
          <w:ilvl w:val="0"/>
          <w:numId w:val="1"/>
        </w:numPr>
        <w:spacing w:line="560" w:lineRule="exact"/>
        <w:rPr>
          <w:rFonts w:hint="eastAsia"/>
          <w:color w:val="auto"/>
          <w:highlight w:val="none"/>
        </w:rPr>
      </w:pPr>
      <w:r>
        <w:rPr>
          <w:rFonts w:hint="eastAsia"/>
          <w:color w:val="auto"/>
          <w:highlight w:val="none"/>
        </w:rPr>
        <w:t>赛事财务</w:t>
      </w:r>
    </w:p>
    <w:p w14:paraId="4A8776A9">
      <w:pPr>
        <w:pStyle w:val="3"/>
        <w:numPr>
          <w:ilvl w:val="0"/>
          <w:numId w:val="33"/>
        </w:numPr>
        <w:spacing w:line="560" w:lineRule="exact"/>
        <w:ind w:firstLineChars="0"/>
        <w:rPr>
          <w:rFonts w:hint="eastAsia"/>
          <w:color w:val="auto"/>
          <w:highlight w:val="none"/>
        </w:rPr>
      </w:pPr>
      <w:r>
        <w:rPr>
          <w:rFonts w:hint="eastAsia"/>
          <w:color w:val="auto"/>
          <w:highlight w:val="none"/>
        </w:rPr>
        <w:t>费用标准</w:t>
      </w:r>
    </w:p>
    <w:p w14:paraId="65F96EB4">
      <w:pPr>
        <w:pStyle w:val="6"/>
        <w:spacing w:line="560" w:lineRule="exact"/>
        <w:ind w:firstLine="640"/>
        <w:rPr>
          <w:color w:val="auto"/>
          <w:highlight w:val="none"/>
        </w:rPr>
      </w:pPr>
      <w:r>
        <w:rPr>
          <w:color w:val="auto"/>
          <w:highlight w:val="none"/>
        </w:rPr>
        <w:t>所有参赛球队均需按照以下标准向</w:t>
      </w:r>
      <w:r>
        <w:rPr>
          <w:rFonts w:hint="eastAsia"/>
          <w:color w:val="auto"/>
          <w:highlight w:val="none"/>
          <w:lang w:eastAsia="zh-CN"/>
        </w:rPr>
        <w:t>决赛</w:t>
      </w:r>
      <w:r>
        <w:rPr>
          <w:color w:val="auto"/>
          <w:highlight w:val="none"/>
        </w:rPr>
        <w:t>承办单位缴纳相关费用，</w:t>
      </w:r>
      <w:r>
        <w:rPr>
          <w:rFonts w:hint="eastAsia"/>
          <w:color w:val="auto"/>
          <w:highlight w:val="none"/>
          <w:lang w:eastAsia="zh-CN"/>
        </w:rPr>
        <w:t>激情组</w:t>
      </w:r>
      <w:r>
        <w:rPr>
          <w:color w:val="auto"/>
          <w:highlight w:val="none"/>
        </w:rPr>
        <w:t>、</w:t>
      </w:r>
      <w:r>
        <w:rPr>
          <w:rFonts w:hint="eastAsia"/>
          <w:color w:val="auto"/>
          <w:highlight w:val="none"/>
          <w:lang w:eastAsia="zh-CN"/>
        </w:rPr>
        <w:t>活力组</w:t>
      </w:r>
      <w:r>
        <w:rPr>
          <w:color w:val="auto"/>
          <w:highlight w:val="none"/>
        </w:rPr>
        <w:t>费用标准一致：</w:t>
      </w:r>
    </w:p>
    <w:p w14:paraId="7FE10A59">
      <w:pPr>
        <w:pStyle w:val="6"/>
        <w:spacing w:line="560" w:lineRule="exact"/>
        <w:ind w:firstLine="640"/>
        <w:rPr>
          <w:color w:val="auto"/>
          <w:highlight w:val="none"/>
        </w:rPr>
      </w:pPr>
      <w:r>
        <w:rPr>
          <w:color w:val="auto"/>
          <w:highlight w:val="none"/>
        </w:rPr>
        <w:t>纪律保证金：每队需缴纳纪律保证金 2000 元，作为赛场纪律履约担保，用于对球队违规违纪行为的处罚。</w:t>
      </w:r>
    </w:p>
    <w:p w14:paraId="499F9003">
      <w:pPr>
        <w:pStyle w:val="6"/>
        <w:spacing w:line="560" w:lineRule="exact"/>
        <w:ind w:firstLine="640"/>
        <w:rPr>
          <w:color w:val="auto"/>
          <w:highlight w:val="none"/>
        </w:rPr>
      </w:pPr>
      <w:r>
        <w:rPr>
          <w:color w:val="auto"/>
          <w:highlight w:val="none"/>
        </w:rPr>
        <w:t>保证金退还：</w:t>
      </w:r>
      <w:r>
        <w:rPr>
          <w:rFonts w:hint="eastAsia"/>
          <w:color w:val="auto"/>
          <w:highlight w:val="none"/>
          <w:lang w:eastAsia="zh-CN"/>
        </w:rPr>
        <w:t>决赛</w:t>
      </w:r>
      <w:r>
        <w:rPr>
          <w:color w:val="auto"/>
          <w:highlight w:val="none"/>
        </w:rPr>
        <w:t>全部比赛结束后的</w:t>
      </w:r>
      <w:r>
        <w:rPr>
          <w:rFonts w:hint="eastAsia"/>
          <w:color w:val="auto"/>
          <w:highlight w:val="none"/>
        </w:rPr>
        <w:t>七个工作日内</w:t>
      </w:r>
      <w:r>
        <w:rPr>
          <w:color w:val="auto"/>
          <w:highlight w:val="none"/>
        </w:rPr>
        <w:t>，组委会监督承办单位将扣除该队所有违纪罚款后的剩余保证金，悉数退回球队指定账户；若球队存在严重违纪行为，保证金不予退还。</w:t>
      </w:r>
    </w:p>
    <w:p w14:paraId="711841EB">
      <w:pPr>
        <w:pStyle w:val="6"/>
        <w:spacing w:line="560" w:lineRule="exact"/>
        <w:ind w:firstLine="640"/>
        <w:rPr>
          <w:rFonts w:hint="default" w:eastAsia="仿宋"/>
          <w:color w:val="auto"/>
          <w:highlight w:val="none"/>
          <w:lang w:val="en-US" w:eastAsia="zh-CN"/>
        </w:rPr>
      </w:pPr>
      <w:r>
        <w:rPr>
          <w:rFonts w:hint="eastAsia"/>
          <w:color w:val="auto"/>
          <w:highlight w:val="none"/>
          <w:lang w:val="en-US" w:eastAsia="zh-CN"/>
        </w:rPr>
        <w:t>参赛队的食宿费、交通费自理。</w:t>
      </w:r>
    </w:p>
    <w:p w14:paraId="368719D9">
      <w:pPr>
        <w:pStyle w:val="3"/>
        <w:numPr>
          <w:ilvl w:val="0"/>
          <w:numId w:val="33"/>
        </w:numPr>
        <w:spacing w:line="560" w:lineRule="exact"/>
        <w:ind w:firstLineChars="0"/>
        <w:rPr>
          <w:rFonts w:hint="eastAsia"/>
          <w:color w:val="auto"/>
          <w:highlight w:val="none"/>
        </w:rPr>
      </w:pPr>
      <w:r>
        <w:rPr>
          <w:color w:val="auto"/>
          <w:highlight w:val="none"/>
        </w:rPr>
        <w:t>纠纷解决与仲裁</w:t>
      </w:r>
    </w:p>
    <w:p w14:paraId="60BA5E8F">
      <w:pPr>
        <w:pStyle w:val="6"/>
        <w:spacing w:line="560" w:lineRule="exact"/>
        <w:ind w:firstLine="640"/>
        <w:rPr>
          <w:color w:val="auto"/>
          <w:highlight w:val="none"/>
        </w:rPr>
      </w:pPr>
      <w:r>
        <w:rPr>
          <w:color w:val="auto"/>
          <w:highlight w:val="none"/>
        </w:rPr>
        <w:t>若涉事单位和个人对判罚处理结果存疑，可向2026中国</w:t>
      </w:r>
      <w:r>
        <w:rPr>
          <w:rFonts w:hint="eastAsia"/>
          <w:color w:val="auto"/>
          <w:highlight w:val="none"/>
          <w:lang w:eastAsia="zh-CN"/>
        </w:rPr>
        <w:t>社区</w:t>
      </w:r>
      <w:r>
        <w:rPr>
          <w:color w:val="auto"/>
          <w:highlight w:val="none"/>
        </w:rPr>
        <w:t>足球超级联赛</w:t>
      </w:r>
      <w:r>
        <w:rPr>
          <w:rFonts w:hint="eastAsia"/>
          <w:color w:val="auto"/>
          <w:highlight w:val="none"/>
          <w:lang w:eastAsia="zh-CN"/>
        </w:rPr>
        <w:t>决赛</w:t>
      </w:r>
      <w:r>
        <w:rPr>
          <w:color w:val="auto"/>
          <w:highlight w:val="none"/>
        </w:rPr>
        <w:t>组委会提出申诉，进行仲裁。</w:t>
      </w:r>
    </w:p>
    <w:p w14:paraId="62A3070B">
      <w:pPr>
        <w:pStyle w:val="2"/>
        <w:numPr>
          <w:ilvl w:val="0"/>
          <w:numId w:val="1"/>
        </w:numPr>
        <w:spacing w:line="560" w:lineRule="exact"/>
        <w:rPr>
          <w:rFonts w:hint="eastAsia"/>
          <w:color w:val="auto"/>
          <w:highlight w:val="none"/>
        </w:rPr>
      </w:pPr>
      <w:r>
        <w:rPr>
          <w:color w:val="auto"/>
          <w:highlight w:val="none"/>
        </w:rPr>
        <w:t>附则</w:t>
      </w:r>
    </w:p>
    <w:p w14:paraId="4EF07C62">
      <w:pPr>
        <w:pStyle w:val="3"/>
        <w:numPr>
          <w:ilvl w:val="0"/>
          <w:numId w:val="33"/>
        </w:numPr>
        <w:spacing w:line="560" w:lineRule="exact"/>
        <w:ind w:firstLineChars="0"/>
        <w:rPr>
          <w:rFonts w:hint="eastAsia"/>
          <w:color w:val="auto"/>
          <w:highlight w:val="none"/>
        </w:rPr>
      </w:pPr>
      <w:r>
        <w:rPr>
          <w:color w:val="auto"/>
          <w:highlight w:val="none"/>
        </w:rPr>
        <w:t xml:space="preserve"> 附则</w:t>
      </w:r>
    </w:p>
    <w:p w14:paraId="35795B26">
      <w:pPr>
        <w:pStyle w:val="6"/>
        <w:spacing w:line="560" w:lineRule="exact"/>
        <w:ind w:firstLine="640"/>
        <w:rPr>
          <w:color w:val="auto"/>
          <w:highlight w:val="none"/>
        </w:rPr>
      </w:pPr>
      <w:r>
        <w:rPr>
          <w:color w:val="auto"/>
          <w:highlight w:val="none"/>
        </w:rPr>
        <w:t>本规程由2026中国</w:t>
      </w:r>
      <w:r>
        <w:rPr>
          <w:rFonts w:hint="eastAsia"/>
          <w:color w:val="auto"/>
          <w:highlight w:val="none"/>
          <w:lang w:eastAsia="zh-CN"/>
        </w:rPr>
        <w:t>社区</w:t>
      </w:r>
      <w:r>
        <w:rPr>
          <w:color w:val="auto"/>
          <w:highlight w:val="none"/>
        </w:rPr>
        <w:t>足球超级联赛</w:t>
      </w:r>
      <w:r>
        <w:rPr>
          <w:rFonts w:hint="eastAsia"/>
          <w:color w:val="auto"/>
          <w:highlight w:val="none"/>
          <w:lang w:eastAsia="zh-CN"/>
        </w:rPr>
        <w:t>决赛</w:t>
      </w:r>
      <w:r>
        <w:rPr>
          <w:color w:val="auto"/>
          <w:highlight w:val="none"/>
        </w:rPr>
        <w:t>组委会解释，未尽事宜另行通知。</w:t>
      </w:r>
    </w:p>
    <w:p w14:paraId="6CB2CAB8">
      <w:pPr>
        <w:spacing w:line="560" w:lineRule="exact"/>
        <w:jc w:val="both"/>
        <w:rPr>
          <w:color w:val="auto"/>
          <w:sz w:val="32"/>
          <w:szCs w:val="32"/>
          <w:highlight w:val="none"/>
          <w:lang w:eastAsia="zh-CN"/>
        </w:rPr>
      </w:pPr>
    </w:p>
    <w:p w14:paraId="2612E894">
      <w:pPr>
        <w:spacing w:line="560" w:lineRule="exact"/>
        <w:ind w:firstLine="612" w:firstLineChars="200"/>
        <w:jc w:val="right"/>
        <w:rPr>
          <w:rFonts w:hint="default" w:ascii="仿宋" w:hAnsi="Calibri" w:eastAsia="仿宋" w:cs="Times New Roman"/>
          <w:color w:val="auto"/>
          <w:spacing w:val="-7"/>
          <w:sz w:val="32"/>
          <w:szCs w:val="32"/>
          <w:highlight w:val="none"/>
          <w:lang w:val="en-US" w:eastAsia="zh-CN"/>
        </w:rPr>
      </w:pPr>
      <w:r>
        <w:rPr>
          <w:rFonts w:hint="eastAsia" w:ascii="仿宋" w:hAnsi="Calibri" w:eastAsia="仿宋" w:cs="Times New Roman"/>
          <w:color w:val="auto"/>
          <w:spacing w:val="-7"/>
          <w:sz w:val="32"/>
          <w:szCs w:val="32"/>
          <w:highlight w:val="none"/>
          <w:lang w:eastAsia="zh-CN"/>
        </w:rPr>
        <w:t>中国社区足球超级联赛决赛组委会</w:t>
      </w:r>
    </w:p>
    <w:p w14:paraId="2FCAB710">
      <w:pPr>
        <w:pStyle w:val="6"/>
        <w:spacing w:line="560" w:lineRule="exact"/>
        <w:ind w:firstLine="626"/>
        <w:rPr>
          <w:color w:val="auto"/>
          <w:spacing w:val="-7"/>
          <w:szCs w:val="32"/>
          <w:highlight w:val="none"/>
        </w:rPr>
      </w:pPr>
      <w:r>
        <w:rPr>
          <w:rFonts w:hint="eastAsia"/>
          <w:color w:val="auto"/>
          <w:spacing w:val="-7"/>
          <w:szCs w:val="32"/>
          <w:highlight w:val="none"/>
        </w:rPr>
        <w:t xml:space="preserve">                             2026</w:t>
      </w:r>
      <w:r>
        <w:rPr>
          <w:rFonts w:hint="eastAsia"/>
          <w:color w:val="auto"/>
          <w:spacing w:val="-7"/>
          <w:szCs w:val="32"/>
          <w:highlight w:val="none"/>
          <w:lang w:val="en-US" w:eastAsia="zh-CN"/>
        </w:rPr>
        <w:t xml:space="preserve"> </w:t>
      </w:r>
      <w:r>
        <w:rPr>
          <w:color w:val="auto"/>
          <w:spacing w:val="-7"/>
          <w:szCs w:val="32"/>
          <w:highlight w:val="none"/>
        </w:rPr>
        <w:t>年</w:t>
      </w:r>
      <w:r>
        <w:rPr>
          <w:rFonts w:hint="eastAsia"/>
          <w:color w:val="auto"/>
          <w:spacing w:val="-7"/>
          <w:szCs w:val="32"/>
          <w:highlight w:val="none"/>
          <w:lang w:val="en-US" w:eastAsia="zh-CN"/>
        </w:rPr>
        <w:t xml:space="preserve"> 4 </w:t>
      </w:r>
      <w:r>
        <w:rPr>
          <w:color w:val="auto"/>
          <w:spacing w:val="-7"/>
          <w:szCs w:val="32"/>
          <w:highlight w:val="none"/>
        </w:rPr>
        <w:t>月</w:t>
      </w:r>
      <w:r>
        <w:rPr>
          <w:rFonts w:hint="eastAsia"/>
          <w:color w:val="auto"/>
          <w:spacing w:val="-7"/>
          <w:szCs w:val="32"/>
          <w:highlight w:val="none"/>
          <w:lang w:val="en-US" w:eastAsia="zh-CN"/>
        </w:rPr>
        <w:t xml:space="preserve"> 21 </w:t>
      </w:r>
      <w:r>
        <w:rPr>
          <w:color w:val="auto"/>
          <w:spacing w:val="-7"/>
          <w:szCs w:val="32"/>
          <w:highlight w:val="none"/>
        </w:rPr>
        <w:t>日</w:t>
      </w:r>
    </w:p>
    <w:p w14:paraId="34D0A497">
      <w:pPr>
        <w:rPr>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79D727-3683-47CA-B1B2-63B893877B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EC050A6-9877-4E1E-97CE-55E07D9124AA}"/>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50B3D465-74BE-4821-9ADF-3DAF2C025BF0}"/>
  </w:font>
  <w:font w:name="方正公文小标宋">
    <w:panose1 w:val="02000500000000000000"/>
    <w:charset w:val="86"/>
    <w:family w:val="auto"/>
    <w:pitch w:val="default"/>
    <w:sig w:usb0="A00002BF" w:usb1="38CF7CFA" w:usb2="00000016" w:usb3="00000000" w:csb0="00040001" w:csb1="00000000"/>
    <w:embedRegular r:id="rId4" w:fontKey="{8042F95C-ECF4-4EDC-BDE7-D193AD1C4C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8F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E337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3E337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640"/>
      </w:pPr>
      <w:rPr>
        <w:rFonts w:hint="eastAsia"/>
      </w:rPr>
    </w:lvl>
  </w:abstractNum>
  <w:abstractNum w:abstractNumId="1">
    <w:nsid w:val="00000001"/>
    <w:multiLevelType w:val="singleLevel"/>
    <w:tmpl w:val="00000001"/>
    <w:lvl w:ilvl="0" w:tentative="0">
      <w:start w:val="1"/>
      <w:numFmt w:val="decimal"/>
      <w:suff w:val="space"/>
      <w:lvlText w:val="%1."/>
      <w:lvlJc w:val="left"/>
      <w:pPr>
        <w:ind w:left="0" w:firstLine="640"/>
      </w:pPr>
      <w:rPr>
        <w:rFonts w:hint="default"/>
      </w:rPr>
    </w:lvl>
  </w:abstractNum>
  <w:abstractNum w:abstractNumId="2">
    <w:nsid w:val="00000002"/>
    <w:multiLevelType w:val="singleLevel"/>
    <w:tmpl w:val="00000002"/>
    <w:lvl w:ilvl="0" w:tentative="0">
      <w:start w:val="1"/>
      <w:numFmt w:val="chineseCounting"/>
      <w:suff w:val="nothing"/>
      <w:lvlText w:val="（%1）"/>
      <w:lvlJc w:val="left"/>
      <w:pPr>
        <w:ind w:left="0" w:firstLine="640"/>
      </w:pPr>
      <w:rPr>
        <w:rFonts w:hint="eastAsia"/>
      </w:rPr>
    </w:lvl>
  </w:abstractNum>
  <w:abstractNum w:abstractNumId="3">
    <w:nsid w:val="00000003"/>
    <w:multiLevelType w:val="singleLevel"/>
    <w:tmpl w:val="00000003"/>
    <w:lvl w:ilvl="0" w:tentative="0">
      <w:start w:val="1"/>
      <w:numFmt w:val="chineseCounting"/>
      <w:suff w:val="nothing"/>
      <w:lvlText w:val="（%1）"/>
      <w:lvlJc w:val="left"/>
      <w:pPr>
        <w:ind w:left="0" w:firstLine="640"/>
      </w:pPr>
      <w:rPr>
        <w:rFonts w:hint="eastAsia"/>
      </w:rPr>
    </w:lvl>
  </w:abstractNum>
  <w:abstractNum w:abstractNumId="4">
    <w:nsid w:val="00000004"/>
    <w:multiLevelType w:val="singleLevel"/>
    <w:tmpl w:val="00000004"/>
    <w:lvl w:ilvl="0" w:tentative="0">
      <w:start w:val="1"/>
      <w:numFmt w:val="chineseCounting"/>
      <w:suff w:val="nothing"/>
      <w:lvlText w:val="%1、"/>
      <w:lvlJc w:val="left"/>
      <w:pPr>
        <w:ind w:left="0" w:firstLine="640"/>
      </w:pPr>
      <w:rPr>
        <w:rFonts w:hint="eastAsia"/>
      </w:rPr>
    </w:lvl>
  </w:abstractNum>
  <w:abstractNum w:abstractNumId="5">
    <w:nsid w:val="00000005"/>
    <w:multiLevelType w:val="singleLevel"/>
    <w:tmpl w:val="00000005"/>
    <w:lvl w:ilvl="0" w:tentative="0">
      <w:start w:val="1"/>
      <w:numFmt w:val="chineseCounting"/>
      <w:suff w:val="nothing"/>
      <w:lvlText w:val="%1、"/>
      <w:lvlJc w:val="left"/>
      <w:pPr>
        <w:ind w:left="0" w:firstLine="640"/>
      </w:pPr>
      <w:rPr>
        <w:rFonts w:hint="eastAsia"/>
      </w:rPr>
    </w:lvl>
  </w:abstractNum>
  <w:abstractNum w:abstractNumId="6">
    <w:nsid w:val="00000006"/>
    <w:multiLevelType w:val="singleLevel"/>
    <w:tmpl w:val="00000006"/>
    <w:lvl w:ilvl="0" w:tentative="0">
      <w:start w:val="1"/>
      <w:numFmt w:val="chineseCounting"/>
      <w:suff w:val="space"/>
      <w:lvlText w:val="第%1章"/>
      <w:lvlJc w:val="left"/>
      <w:pPr>
        <w:ind w:left="0" w:firstLine="0"/>
      </w:pPr>
      <w:rPr>
        <w:rFonts w:hint="eastAsia"/>
      </w:rPr>
    </w:lvl>
  </w:abstractNum>
  <w:abstractNum w:abstractNumId="7">
    <w:nsid w:val="00000007"/>
    <w:multiLevelType w:val="singleLevel"/>
    <w:tmpl w:val="00000007"/>
    <w:lvl w:ilvl="0" w:tentative="0">
      <w:start w:val="8"/>
      <w:numFmt w:val="chineseCounting"/>
      <w:suff w:val="space"/>
      <w:lvlText w:val="第%1条"/>
      <w:lvlJc w:val="left"/>
      <w:pPr>
        <w:ind w:left="0" w:firstLine="643"/>
      </w:pPr>
      <w:rPr>
        <w:rFonts w:hint="eastAsia"/>
      </w:rPr>
    </w:lvl>
  </w:abstractNum>
  <w:abstractNum w:abstractNumId="8">
    <w:nsid w:val="00000008"/>
    <w:multiLevelType w:val="singleLevel"/>
    <w:tmpl w:val="00000008"/>
    <w:lvl w:ilvl="0" w:tentative="0">
      <w:start w:val="5"/>
      <w:numFmt w:val="chineseCounting"/>
      <w:suff w:val="space"/>
      <w:lvlText w:val="第%1条"/>
      <w:lvlJc w:val="left"/>
      <w:pPr>
        <w:ind w:left="0" w:firstLine="643"/>
      </w:pPr>
      <w:rPr>
        <w:rFonts w:hint="eastAsia"/>
      </w:rPr>
    </w:lvl>
  </w:abstractNum>
  <w:abstractNum w:abstractNumId="9">
    <w:nsid w:val="00000009"/>
    <w:multiLevelType w:val="singleLevel"/>
    <w:tmpl w:val="00000009"/>
    <w:lvl w:ilvl="0" w:tentative="0">
      <w:start w:val="1"/>
      <w:numFmt w:val="chineseCounting"/>
      <w:suff w:val="nothing"/>
      <w:lvlText w:val="%1、"/>
      <w:lvlJc w:val="left"/>
      <w:pPr>
        <w:ind w:left="0" w:firstLine="640"/>
      </w:pPr>
      <w:rPr>
        <w:rFonts w:hint="eastAsia"/>
      </w:rPr>
    </w:lvl>
  </w:abstractNum>
  <w:abstractNum w:abstractNumId="10">
    <w:nsid w:val="0000000A"/>
    <w:multiLevelType w:val="singleLevel"/>
    <w:tmpl w:val="0000000A"/>
    <w:lvl w:ilvl="0" w:tentative="0">
      <w:start w:val="1"/>
      <w:numFmt w:val="chineseCounting"/>
      <w:suff w:val="nothing"/>
      <w:lvlText w:val="%1、"/>
      <w:lvlJc w:val="left"/>
      <w:pPr>
        <w:ind w:left="0" w:firstLine="640"/>
      </w:pPr>
      <w:rPr>
        <w:rFonts w:hint="eastAsia"/>
      </w:rPr>
    </w:lvl>
  </w:abstractNum>
  <w:abstractNum w:abstractNumId="11">
    <w:nsid w:val="0000000B"/>
    <w:multiLevelType w:val="singleLevel"/>
    <w:tmpl w:val="0000000B"/>
    <w:lvl w:ilvl="0" w:tentative="0">
      <w:start w:val="1"/>
      <w:numFmt w:val="decimal"/>
      <w:suff w:val="space"/>
      <w:lvlText w:val="%1."/>
      <w:lvlJc w:val="left"/>
      <w:pPr>
        <w:ind w:left="0" w:firstLine="640"/>
      </w:pPr>
      <w:rPr>
        <w:rFonts w:hint="default"/>
      </w:rPr>
    </w:lvl>
  </w:abstractNum>
  <w:abstractNum w:abstractNumId="12">
    <w:nsid w:val="0000000C"/>
    <w:multiLevelType w:val="singleLevel"/>
    <w:tmpl w:val="0000000C"/>
    <w:lvl w:ilvl="0" w:tentative="0">
      <w:start w:val="1"/>
      <w:numFmt w:val="chineseCounting"/>
      <w:suff w:val="nothing"/>
      <w:lvlText w:val="%1、"/>
      <w:lvlJc w:val="left"/>
      <w:pPr>
        <w:ind w:left="0" w:firstLine="640"/>
      </w:pPr>
      <w:rPr>
        <w:rFonts w:hint="eastAsia"/>
      </w:rPr>
    </w:lvl>
  </w:abstractNum>
  <w:abstractNum w:abstractNumId="13">
    <w:nsid w:val="0000000D"/>
    <w:multiLevelType w:val="singleLevel"/>
    <w:tmpl w:val="0000000D"/>
    <w:lvl w:ilvl="0" w:tentative="0">
      <w:start w:val="1"/>
      <w:numFmt w:val="chineseCounting"/>
      <w:suff w:val="nothing"/>
      <w:lvlText w:val="（%1）"/>
      <w:lvlJc w:val="left"/>
      <w:pPr>
        <w:ind w:left="0" w:firstLine="640"/>
      </w:pPr>
      <w:rPr>
        <w:rFonts w:hint="eastAsia"/>
      </w:rPr>
    </w:lvl>
  </w:abstractNum>
  <w:abstractNum w:abstractNumId="14">
    <w:nsid w:val="0000000E"/>
    <w:multiLevelType w:val="singleLevel"/>
    <w:tmpl w:val="0000000E"/>
    <w:lvl w:ilvl="0" w:tentative="0">
      <w:start w:val="1"/>
      <w:numFmt w:val="chineseCounting"/>
      <w:suff w:val="nothing"/>
      <w:lvlText w:val="（%1）"/>
      <w:lvlJc w:val="left"/>
      <w:pPr>
        <w:ind w:left="0" w:firstLine="640"/>
      </w:pPr>
      <w:rPr>
        <w:rFonts w:hint="eastAsia"/>
      </w:rPr>
    </w:lvl>
  </w:abstractNum>
  <w:abstractNum w:abstractNumId="15">
    <w:nsid w:val="0000000F"/>
    <w:multiLevelType w:val="singleLevel"/>
    <w:tmpl w:val="0000000F"/>
    <w:lvl w:ilvl="0" w:tentative="0">
      <w:start w:val="11"/>
      <w:numFmt w:val="chineseCounting"/>
      <w:suff w:val="space"/>
      <w:lvlText w:val="第%1条"/>
      <w:lvlJc w:val="left"/>
      <w:pPr>
        <w:ind w:left="0" w:firstLine="643"/>
      </w:pPr>
      <w:rPr>
        <w:rFonts w:hint="eastAsia"/>
      </w:rPr>
    </w:lvl>
  </w:abstractNum>
  <w:abstractNum w:abstractNumId="16">
    <w:nsid w:val="00000010"/>
    <w:multiLevelType w:val="singleLevel"/>
    <w:tmpl w:val="00000010"/>
    <w:lvl w:ilvl="0" w:tentative="0">
      <w:start w:val="1"/>
      <w:numFmt w:val="chineseCounting"/>
      <w:suff w:val="nothing"/>
      <w:lvlText w:val="（%1）"/>
      <w:lvlJc w:val="left"/>
      <w:pPr>
        <w:ind w:left="0" w:firstLine="640"/>
      </w:pPr>
      <w:rPr>
        <w:rFonts w:hint="eastAsia"/>
      </w:rPr>
    </w:lvl>
  </w:abstractNum>
  <w:abstractNum w:abstractNumId="17">
    <w:nsid w:val="00000011"/>
    <w:multiLevelType w:val="singleLevel"/>
    <w:tmpl w:val="00000011"/>
    <w:lvl w:ilvl="0" w:tentative="0">
      <w:start w:val="2"/>
      <w:numFmt w:val="chineseCounting"/>
      <w:suff w:val="space"/>
      <w:lvlText w:val="第%1条"/>
      <w:lvlJc w:val="left"/>
      <w:pPr>
        <w:ind w:left="0" w:firstLine="643"/>
      </w:pPr>
      <w:rPr>
        <w:rFonts w:hint="eastAsia"/>
      </w:rPr>
    </w:lvl>
  </w:abstractNum>
  <w:abstractNum w:abstractNumId="18">
    <w:nsid w:val="00000012"/>
    <w:multiLevelType w:val="singleLevel"/>
    <w:tmpl w:val="00000012"/>
    <w:lvl w:ilvl="0" w:tentative="0">
      <w:start w:val="1"/>
      <w:numFmt w:val="chineseCounting"/>
      <w:suff w:val="nothing"/>
      <w:lvlText w:val="（%1）"/>
      <w:lvlJc w:val="left"/>
      <w:pPr>
        <w:ind w:left="0" w:firstLine="640"/>
      </w:pPr>
      <w:rPr>
        <w:rFonts w:hint="eastAsia"/>
      </w:rPr>
    </w:lvl>
  </w:abstractNum>
  <w:abstractNum w:abstractNumId="19">
    <w:nsid w:val="00000013"/>
    <w:multiLevelType w:val="singleLevel"/>
    <w:tmpl w:val="00000013"/>
    <w:lvl w:ilvl="0" w:tentative="0">
      <w:start w:val="1"/>
      <w:numFmt w:val="decimal"/>
      <w:suff w:val="space"/>
      <w:lvlText w:val="%1."/>
      <w:lvlJc w:val="left"/>
      <w:pPr>
        <w:ind w:left="0" w:firstLine="640"/>
      </w:pPr>
      <w:rPr>
        <w:rFonts w:hint="default"/>
      </w:rPr>
    </w:lvl>
  </w:abstractNum>
  <w:abstractNum w:abstractNumId="20">
    <w:nsid w:val="00000014"/>
    <w:multiLevelType w:val="singleLevel"/>
    <w:tmpl w:val="00000014"/>
    <w:lvl w:ilvl="0" w:tentative="0">
      <w:start w:val="1"/>
      <w:numFmt w:val="chineseCounting"/>
      <w:suff w:val="nothing"/>
      <w:lvlText w:val="%1、"/>
      <w:lvlJc w:val="left"/>
      <w:pPr>
        <w:ind w:left="0" w:firstLine="640"/>
      </w:pPr>
      <w:rPr>
        <w:rFonts w:hint="eastAsia"/>
      </w:rPr>
    </w:lvl>
  </w:abstractNum>
  <w:abstractNum w:abstractNumId="21">
    <w:nsid w:val="00000015"/>
    <w:multiLevelType w:val="singleLevel"/>
    <w:tmpl w:val="00000015"/>
    <w:lvl w:ilvl="0" w:tentative="0">
      <w:start w:val="1"/>
      <w:numFmt w:val="chineseCounting"/>
      <w:suff w:val="nothing"/>
      <w:lvlText w:val="（%1）"/>
      <w:lvlJc w:val="left"/>
      <w:pPr>
        <w:ind w:left="0" w:firstLine="668"/>
      </w:pPr>
      <w:rPr>
        <w:rFonts w:hint="eastAsia"/>
      </w:rPr>
    </w:lvl>
  </w:abstractNum>
  <w:abstractNum w:abstractNumId="22">
    <w:nsid w:val="00000016"/>
    <w:multiLevelType w:val="singleLevel"/>
    <w:tmpl w:val="00000016"/>
    <w:lvl w:ilvl="0" w:tentative="0">
      <w:start w:val="1"/>
      <w:numFmt w:val="chineseCounting"/>
      <w:suff w:val="nothing"/>
      <w:lvlText w:val="%1、"/>
      <w:lvlJc w:val="left"/>
      <w:pPr>
        <w:ind w:left="0" w:firstLine="640"/>
      </w:pPr>
      <w:rPr>
        <w:rFonts w:hint="eastAsia"/>
      </w:rPr>
    </w:lvl>
  </w:abstractNum>
  <w:abstractNum w:abstractNumId="23">
    <w:nsid w:val="00000017"/>
    <w:multiLevelType w:val="singleLevel"/>
    <w:tmpl w:val="00000017"/>
    <w:lvl w:ilvl="0" w:tentative="0">
      <w:start w:val="1"/>
      <w:numFmt w:val="chineseCounting"/>
      <w:suff w:val="nothing"/>
      <w:lvlText w:val="（%1）"/>
      <w:lvlJc w:val="left"/>
      <w:pPr>
        <w:ind w:left="0" w:firstLine="640"/>
      </w:pPr>
      <w:rPr>
        <w:rFonts w:hint="eastAsia"/>
      </w:rPr>
    </w:lvl>
  </w:abstractNum>
  <w:abstractNum w:abstractNumId="24">
    <w:nsid w:val="00000018"/>
    <w:multiLevelType w:val="singleLevel"/>
    <w:tmpl w:val="00000018"/>
    <w:lvl w:ilvl="0" w:tentative="0">
      <w:start w:val="1"/>
      <w:numFmt w:val="chineseCounting"/>
      <w:suff w:val="nothing"/>
      <w:lvlText w:val="（%1）"/>
      <w:lvlJc w:val="left"/>
      <w:pPr>
        <w:ind w:left="0" w:firstLine="640"/>
      </w:pPr>
      <w:rPr>
        <w:rFonts w:hint="eastAsia"/>
      </w:rPr>
    </w:lvl>
  </w:abstractNum>
  <w:abstractNum w:abstractNumId="25">
    <w:nsid w:val="00000019"/>
    <w:multiLevelType w:val="singleLevel"/>
    <w:tmpl w:val="00000019"/>
    <w:lvl w:ilvl="0" w:tentative="0">
      <w:start w:val="1"/>
      <w:numFmt w:val="chineseCounting"/>
      <w:suff w:val="nothing"/>
      <w:lvlText w:val="%1、"/>
      <w:lvlJc w:val="left"/>
      <w:pPr>
        <w:ind w:left="0" w:firstLine="668"/>
      </w:pPr>
      <w:rPr>
        <w:rFonts w:hint="eastAsia"/>
      </w:rPr>
    </w:lvl>
  </w:abstractNum>
  <w:abstractNum w:abstractNumId="26">
    <w:nsid w:val="0000001A"/>
    <w:multiLevelType w:val="singleLevel"/>
    <w:tmpl w:val="0000001A"/>
    <w:lvl w:ilvl="0" w:tentative="0">
      <w:start w:val="1"/>
      <w:numFmt w:val="chineseCounting"/>
      <w:suff w:val="nothing"/>
      <w:lvlText w:val="%1、"/>
      <w:lvlJc w:val="left"/>
      <w:pPr>
        <w:ind w:left="0" w:firstLine="640"/>
      </w:pPr>
      <w:rPr>
        <w:rFonts w:hint="eastAsia"/>
      </w:rPr>
    </w:lvl>
  </w:abstractNum>
  <w:abstractNum w:abstractNumId="27">
    <w:nsid w:val="0000001B"/>
    <w:multiLevelType w:val="singleLevel"/>
    <w:tmpl w:val="0000001B"/>
    <w:lvl w:ilvl="0" w:tentative="0">
      <w:start w:val="1"/>
      <w:numFmt w:val="chineseCounting"/>
      <w:suff w:val="nothing"/>
      <w:lvlText w:val="（%1）"/>
      <w:lvlJc w:val="left"/>
      <w:pPr>
        <w:ind w:left="0" w:firstLine="640"/>
      </w:pPr>
      <w:rPr>
        <w:rFonts w:hint="eastAsia"/>
      </w:rPr>
    </w:lvl>
  </w:abstractNum>
  <w:abstractNum w:abstractNumId="28">
    <w:nsid w:val="0000001C"/>
    <w:multiLevelType w:val="singleLevel"/>
    <w:tmpl w:val="0000001C"/>
    <w:lvl w:ilvl="0" w:tentative="0">
      <w:start w:val="1"/>
      <w:numFmt w:val="chineseCounting"/>
      <w:suff w:val="nothing"/>
      <w:lvlText w:val="（%1）"/>
      <w:lvlJc w:val="left"/>
      <w:pPr>
        <w:ind w:left="0" w:firstLine="640"/>
      </w:pPr>
      <w:rPr>
        <w:rFonts w:hint="eastAsia"/>
      </w:rPr>
    </w:lvl>
  </w:abstractNum>
  <w:abstractNum w:abstractNumId="29">
    <w:nsid w:val="0000001D"/>
    <w:multiLevelType w:val="singleLevel"/>
    <w:tmpl w:val="0000001D"/>
    <w:lvl w:ilvl="0" w:tentative="0">
      <w:start w:val="1"/>
      <w:numFmt w:val="chineseCounting"/>
      <w:suff w:val="nothing"/>
      <w:lvlText w:val="（%1）"/>
      <w:lvlJc w:val="left"/>
      <w:pPr>
        <w:ind w:left="0" w:firstLine="640"/>
      </w:pPr>
      <w:rPr>
        <w:rFonts w:hint="eastAsia"/>
      </w:rPr>
    </w:lvl>
  </w:abstractNum>
  <w:abstractNum w:abstractNumId="30">
    <w:nsid w:val="0000001E"/>
    <w:multiLevelType w:val="singleLevel"/>
    <w:tmpl w:val="0000001E"/>
    <w:lvl w:ilvl="0" w:tentative="0">
      <w:start w:val="1"/>
      <w:numFmt w:val="decimal"/>
      <w:suff w:val="space"/>
      <w:lvlText w:val="%1."/>
      <w:lvlJc w:val="left"/>
      <w:pPr>
        <w:ind w:left="0" w:firstLine="640"/>
      </w:pPr>
      <w:rPr>
        <w:rFonts w:hint="default"/>
      </w:rPr>
    </w:lvl>
  </w:abstractNum>
  <w:abstractNum w:abstractNumId="31">
    <w:nsid w:val="0000001F"/>
    <w:multiLevelType w:val="singleLevel"/>
    <w:tmpl w:val="0000001F"/>
    <w:lvl w:ilvl="0" w:tentative="0">
      <w:start w:val="1"/>
      <w:numFmt w:val="chineseCounting"/>
      <w:suff w:val="nothing"/>
      <w:lvlText w:val="（%1）"/>
      <w:lvlJc w:val="left"/>
      <w:pPr>
        <w:ind w:left="0" w:firstLine="640"/>
      </w:pPr>
      <w:rPr>
        <w:rFonts w:hint="eastAsia"/>
      </w:rPr>
    </w:lvl>
  </w:abstractNum>
  <w:abstractNum w:abstractNumId="32">
    <w:nsid w:val="00000020"/>
    <w:multiLevelType w:val="singleLevel"/>
    <w:tmpl w:val="00000020"/>
    <w:lvl w:ilvl="0" w:tentative="0">
      <w:start w:val="13"/>
      <w:numFmt w:val="chineseCounting"/>
      <w:suff w:val="space"/>
      <w:lvlText w:val="第%1条"/>
      <w:lvlJc w:val="left"/>
      <w:pPr>
        <w:ind w:left="0" w:firstLine="643"/>
      </w:pPr>
      <w:rPr>
        <w:rFonts w:hint="eastAsia"/>
      </w:rPr>
    </w:lvl>
  </w:abstractNum>
  <w:num w:numId="1">
    <w:abstractNumId w:val="6"/>
  </w:num>
  <w:num w:numId="2">
    <w:abstractNumId w:val="17"/>
  </w:num>
  <w:num w:numId="3">
    <w:abstractNumId w:val="25"/>
  </w:num>
  <w:num w:numId="4">
    <w:abstractNumId w:val="27"/>
  </w:num>
  <w:num w:numId="5">
    <w:abstractNumId w:val="20"/>
  </w:num>
  <w:num w:numId="6">
    <w:abstractNumId w:val="4"/>
  </w:num>
  <w:num w:numId="7">
    <w:abstractNumId w:val="8"/>
  </w:num>
  <w:num w:numId="8">
    <w:abstractNumId w:val="26"/>
  </w:num>
  <w:num w:numId="9">
    <w:abstractNumId w:val="22"/>
  </w:num>
  <w:num w:numId="10">
    <w:abstractNumId w:val="11"/>
  </w:num>
  <w:num w:numId="11">
    <w:abstractNumId w:val="7"/>
  </w:num>
  <w:num w:numId="12">
    <w:abstractNumId w:val="9"/>
  </w:num>
  <w:num w:numId="13">
    <w:abstractNumId w:val="0"/>
  </w:num>
  <w:num w:numId="14">
    <w:abstractNumId w:val="31"/>
  </w:num>
  <w:num w:numId="15">
    <w:abstractNumId w:val="18"/>
  </w:num>
  <w:num w:numId="16">
    <w:abstractNumId w:val="21"/>
  </w:num>
  <w:num w:numId="17">
    <w:abstractNumId w:val="29"/>
  </w:num>
  <w:num w:numId="18">
    <w:abstractNumId w:val="24"/>
  </w:num>
  <w:num w:numId="19">
    <w:abstractNumId w:val="14"/>
  </w:num>
  <w:num w:numId="20">
    <w:abstractNumId w:val="16"/>
  </w:num>
  <w:num w:numId="21">
    <w:abstractNumId w:val="13"/>
  </w:num>
  <w:num w:numId="22">
    <w:abstractNumId w:val="3"/>
  </w:num>
  <w:num w:numId="23">
    <w:abstractNumId w:val="30"/>
  </w:num>
  <w:num w:numId="24">
    <w:abstractNumId w:val="23"/>
  </w:num>
  <w:num w:numId="25">
    <w:abstractNumId w:val="28"/>
  </w:num>
  <w:num w:numId="26">
    <w:abstractNumId w:val="1"/>
  </w:num>
  <w:num w:numId="27">
    <w:abstractNumId w:val="19"/>
  </w:num>
  <w:num w:numId="28">
    <w:abstractNumId w:val="2"/>
  </w:num>
  <w:num w:numId="29">
    <w:abstractNumId w:val="12"/>
  </w:num>
  <w:num w:numId="30">
    <w:abstractNumId w:val="15"/>
  </w:num>
  <w:num w:numId="31">
    <w:abstractNumId w:val="5"/>
  </w:num>
  <w:num w:numId="32">
    <w:abstractNumId w:val="1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A39"/>
    <w:rsid w:val="02A5452E"/>
    <w:rsid w:val="0634234F"/>
    <w:rsid w:val="0A542C86"/>
    <w:rsid w:val="0E6A2D0C"/>
    <w:rsid w:val="0F835193"/>
    <w:rsid w:val="1AF4654F"/>
    <w:rsid w:val="1EE966DE"/>
    <w:rsid w:val="24AE34FB"/>
    <w:rsid w:val="2602658B"/>
    <w:rsid w:val="29144A30"/>
    <w:rsid w:val="2A031F26"/>
    <w:rsid w:val="311E66BC"/>
    <w:rsid w:val="33D95773"/>
    <w:rsid w:val="36F72CF5"/>
    <w:rsid w:val="396E350D"/>
    <w:rsid w:val="3C95569B"/>
    <w:rsid w:val="3D3552BA"/>
    <w:rsid w:val="3D6B115D"/>
    <w:rsid w:val="41036525"/>
    <w:rsid w:val="41434B73"/>
    <w:rsid w:val="450F642E"/>
    <w:rsid w:val="497C50C6"/>
    <w:rsid w:val="50DA2447"/>
    <w:rsid w:val="53865F84"/>
    <w:rsid w:val="547370C6"/>
    <w:rsid w:val="5E1A42E3"/>
    <w:rsid w:val="63A56D66"/>
    <w:rsid w:val="65357399"/>
    <w:rsid w:val="669F1927"/>
    <w:rsid w:val="6AB04DA5"/>
    <w:rsid w:val="6D79434C"/>
    <w:rsid w:val="6EA50AF0"/>
    <w:rsid w:val="70A73ACC"/>
    <w:rsid w:val="781225CE"/>
    <w:rsid w:val="7903701E"/>
    <w:rsid w:val="7C603AF4"/>
    <w:rsid w:val="7CF7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insoku w:val="0"/>
      <w:autoSpaceDE w:val="0"/>
      <w:autoSpaceDN w:val="0"/>
      <w:adjustRightInd w:val="0"/>
      <w:spacing w:line="360" w:lineRule="auto"/>
      <w:jc w:val="center"/>
      <w:textAlignment w:val="baseline"/>
      <w:outlineLvl w:val="0"/>
    </w:pPr>
    <w:rPr>
      <w:rFonts w:ascii="楷体" w:hAnsi="楷体" w:eastAsia="楷体" w:cs="楷体"/>
      <w:b/>
      <w:bCs/>
      <w:color w:val="000000"/>
      <w:spacing w:val="13"/>
      <w:sz w:val="32"/>
      <w:szCs w:val="32"/>
      <w:lang w:val="en-US" w:eastAsia="zh-CN" w:bidi="ar-SA"/>
    </w:rPr>
  </w:style>
  <w:style w:type="paragraph" w:styleId="3">
    <w:name w:val="heading 2"/>
    <w:next w:val="1"/>
    <w:qFormat/>
    <w:uiPriority w:val="0"/>
    <w:pPr>
      <w:kinsoku w:val="0"/>
      <w:autoSpaceDE w:val="0"/>
      <w:autoSpaceDN w:val="0"/>
      <w:adjustRightInd w:val="0"/>
      <w:spacing w:line="360" w:lineRule="auto"/>
      <w:ind w:firstLine="643" w:firstLineChars="200"/>
      <w:jc w:val="both"/>
      <w:textAlignment w:val="baseline"/>
      <w:outlineLvl w:val="1"/>
    </w:pPr>
    <w:rPr>
      <w:rFonts w:ascii="仿宋" w:hAnsi="仿宋" w:eastAsia="仿宋" w:cs="仿宋"/>
      <w:b/>
      <w:bCs/>
      <w:color w:val="000000"/>
      <w:sz w:val="32"/>
      <w:szCs w:val="32"/>
      <w:lang w:val="en-US" w:eastAsia="zh-CN" w:bidi="ar-SA"/>
    </w:rPr>
  </w:style>
  <w:style w:type="paragraph" w:styleId="4">
    <w:name w:val="heading 3"/>
    <w:next w:val="1"/>
    <w:qFormat/>
    <w:uiPriority w:val="0"/>
    <w:pPr>
      <w:kinsoku w:val="0"/>
      <w:autoSpaceDE w:val="0"/>
      <w:autoSpaceDN w:val="0"/>
      <w:adjustRightInd w:val="0"/>
      <w:spacing w:line="360" w:lineRule="auto"/>
      <w:ind w:firstLine="668" w:firstLineChars="200"/>
      <w:jc w:val="both"/>
      <w:textAlignment w:val="baseline"/>
      <w:outlineLvl w:val="2"/>
    </w:pPr>
    <w:rPr>
      <w:rFonts w:ascii="仿宋" w:hAnsi="仿宋" w:eastAsia="仿宋" w:cs="仿宋"/>
      <w:color w:val="000000"/>
      <w:spacing w:val="7"/>
      <w:sz w:val="32"/>
      <w:szCs w:val="32"/>
      <w:lang w:val="en-US" w:eastAsia="zh-CN" w:bidi="ar-SA"/>
    </w:rPr>
  </w:style>
  <w:style w:type="paragraph" w:styleId="5">
    <w:name w:val="heading 4"/>
    <w:next w:val="1"/>
    <w:qFormat/>
    <w:uiPriority w:val="0"/>
    <w:pPr>
      <w:kinsoku w:val="0"/>
      <w:autoSpaceDE w:val="0"/>
      <w:autoSpaceDN w:val="0"/>
      <w:adjustRightInd w:val="0"/>
      <w:spacing w:line="360" w:lineRule="auto"/>
      <w:ind w:firstLine="668" w:firstLineChars="200"/>
      <w:jc w:val="both"/>
      <w:textAlignment w:val="baseline"/>
      <w:outlineLvl w:val="3"/>
    </w:pPr>
    <w:rPr>
      <w:rFonts w:ascii="仿宋" w:hAnsi="仿宋" w:eastAsia="仿宋" w:cs="仿宋"/>
      <w:color w:val="000000"/>
      <w:spacing w:val="7"/>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qFormat/>
    <w:uiPriority w:val="0"/>
    <w:pPr>
      <w:kinsoku w:val="0"/>
      <w:autoSpaceDE w:val="0"/>
      <w:autoSpaceDN w:val="0"/>
      <w:adjustRightInd w:val="0"/>
      <w:spacing w:line="360" w:lineRule="auto"/>
      <w:ind w:firstLine="643" w:firstLineChars="200"/>
      <w:jc w:val="both"/>
      <w:textAlignment w:val="baseline"/>
    </w:pPr>
    <w:rPr>
      <w:rFonts w:ascii="仿宋" w:hAnsi="Calibri" w:eastAsia="仿宋" w:cs="Times New Roman"/>
      <w:sz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qFormat/>
    <w:uiPriority w:val="0"/>
    <w:pPr>
      <w:kinsoku w:val="0"/>
      <w:autoSpaceDE w:val="0"/>
      <w:autoSpaceDN w:val="0"/>
      <w:adjustRightInd w:val="0"/>
      <w:spacing w:line="360" w:lineRule="auto"/>
      <w:jc w:val="center"/>
      <w:textAlignment w:val="baseline"/>
    </w:pPr>
    <w:rPr>
      <w:rFonts w:ascii="方正公文小标宋" w:hAnsi="方正公文小标宋" w:eastAsia="方正公文小标宋" w:cs="方正公文小标宋"/>
      <w:color w:val="000000"/>
      <w:spacing w:val="-3"/>
      <w:sz w:val="40"/>
      <w:szCs w:val="4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7492</Words>
  <Characters>7633</Characters>
  <Lines>0</Lines>
  <Paragraphs>0</Paragraphs>
  <TotalTime>11</TotalTime>
  <ScaleCrop>false</ScaleCrop>
  <LinksUpToDate>false</LinksUpToDate>
  <CharactersWithSpaces>7687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2026-04-14T05:58:00Z</dcterms:created>
  <dc:creator>73549</dc:creator>
  <cp:lastModifiedBy>李萌</cp:lastModifiedBy>
  <cp:lastPrinted>2026-04-16T06:20:00Z</cp:lastPrinted>
  <dcterms:modified xsi:type="dcterms:W3CDTF">2026-04-28T09:56:01Z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eyJoZGlkIjoiMmZmNTkwODY2OTNjMTg2Zjk4YTU0YmI1MjI1YWQ0ZWEiLCJ1c2VySWQiOiIxNzI3ODk4NjY1In0=</vt:lpwstr>
  </property>
  <property fmtid="{D5CDD505-2E9C-101B-9397-08002B2CF9AE}" pid="4" name="ICV">
    <vt:lpwstr>1629E18A4940462495BC06837C16B38C_13</vt:lpwstr>
  </property>
</Properties>
</file>